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43907E" w14:textId="004DE608" w:rsidR="001756B8" w:rsidRDefault="00444A00" w:rsidP="006365E3">
      <w:pPr>
        <w:pStyle w:val="Heading2"/>
        <w:rPr>
          <w:rFonts w:ascii="Open Sans" w:hAnsi="Open Sans" w:cs="Open Sans"/>
        </w:rPr>
      </w:pPr>
      <w:r>
        <w:rPr>
          <w:rFonts w:ascii="Open Sans" w:hAnsi="Open Sans" w:cs="Open Sans"/>
        </w:rPr>
        <w:t xml:space="preserve">Workshop One: </w:t>
      </w:r>
      <w:r w:rsidR="000440A1">
        <w:rPr>
          <w:rFonts w:ascii="Open Sans" w:hAnsi="Open Sans" w:cs="Open Sans"/>
        </w:rPr>
        <w:t>Suggested Approach</w:t>
      </w:r>
      <w:bookmarkStart w:id="0" w:name="_GoBack"/>
      <w:bookmarkEnd w:id="0"/>
    </w:p>
    <w:p w14:paraId="777E463A" w14:textId="77777777" w:rsidR="00444A00" w:rsidRPr="00444A00" w:rsidRDefault="00444A00" w:rsidP="00444A00">
      <w:pPr>
        <w:rPr>
          <w:lang w:eastAsia="en-US"/>
        </w:rPr>
      </w:pPr>
    </w:p>
    <w:p w14:paraId="6ECC9CCD" w14:textId="77777777" w:rsidR="00444A00" w:rsidRPr="00444A00" w:rsidRDefault="00444A00" w:rsidP="00444A00">
      <w:pPr>
        <w:rPr>
          <w:rFonts w:eastAsiaTheme="minorHAnsi" w:cstheme="minorBidi"/>
          <w:lang w:val="en-CA" w:eastAsia="en-US"/>
        </w:rPr>
      </w:pPr>
      <w:r w:rsidRPr="00444A00">
        <w:rPr>
          <w:rFonts w:eastAsiaTheme="minorHAnsi" w:cstheme="minorBidi"/>
          <w:lang w:val="en-CA" w:eastAsia="en-US"/>
        </w:rPr>
        <w:t>This will be the first time the Natural Infrastructure Team formally gathers, so the first step is familiarizing them with the WWN process, introducing the workbook, worksheets (folder), and confirming the schedule.</w:t>
      </w:r>
    </w:p>
    <w:p w14:paraId="3AA8675F" w14:textId="77777777" w:rsidR="00444A00" w:rsidRPr="00444A00" w:rsidRDefault="00444A00" w:rsidP="00444A00">
      <w:pPr>
        <w:rPr>
          <w:rFonts w:eastAsiaTheme="minorHAnsi" w:cstheme="minorBidi"/>
          <w:lang w:val="en-CA" w:eastAsia="en-US"/>
        </w:rPr>
      </w:pPr>
    </w:p>
    <w:p w14:paraId="69928DF0" w14:textId="77777777" w:rsidR="00444A00" w:rsidRPr="00444A00" w:rsidRDefault="00444A00" w:rsidP="00444A00">
      <w:pPr>
        <w:rPr>
          <w:rFonts w:eastAsiaTheme="minorHAnsi" w:cstheme="minorBidi"/>
          <w:lang w:val="en-CA" w:eastAsia="en-US"/>
        </w:rPr>
      </w:pPr>
      <w:r w:rsidRPr="00444A00">
        <w:rPr>
          <w:rFonts w:eastAsiaTheme="minorHAnsi" w:cstheme="minorBidi"/>
          <w:lang w:val="en-CA" w:eastAsia="en-US"/>
        </w:rPr>
        <w:t xml:space="preserve">The WWN process includes a suggested Workshop One </w:t>
      </w:r>
      <w:r w:rsidRPr="00444A00">
        <w:rPr>
          <w:rFonts w:eastAsiaTheme="minorHAnsi" w:cstheme="minorBidi"/>
          <w:i/>
          <w:lang w:val="en-CA" w:eastAsia="en-US"/>
        </w:rPr>
        <w:t>Folder Contents</w:t>
      </w:r>
      <w:r w:rsidRPr="00444A00">
        <w:rPr>
          <w:rFonts w:eastAsiaTheme="minorHAnsi" w:cstheme="minorBidi"/>
          <w:lang w:val="en-CA" w:eastAsia="en-US"/>
        </w:rPr>
        <w:t>, which can be modified to suit a municipality’s specific needs.</w:t>
      </w:r>
    </w:p>
    <w:p w14:paraId="365C15A4" w14:textId="77777777" w:rsidR="00444A00" w:rsidRPr="00444A00" w:rsidRDefault="00444A00" w:rsidP="00444A00">
      <w:pPr>
        <w:rPr>
          <w:rFonts w:eastAsiaTheme="minorHAnsi" w:cstheme="minorBidi"/>
          <w:lang w:val="en-CA" w:eastAsia="en-US"/>
        </w:rPr>
      </w:pPr>
    </w:p>
    <w:p w14:paraId="05B70C2C" w14:textId="77777777" w:rsidR="00444A00" w:rsidRPr="00444A00" w:rsidRDefault="00444A00" w:rsidP="00444A00">
      <w:pPr>
        <w:rPr>
          <w:rFonts w:eastAsiaTheme="minorHAnsi" w:cstheme="minorBidi"/>
          <w:lang w:val="en-CA" w:eastAsia="en-US"/>
        </w:rPr>
      </w:pPr>
      <w:r w:rsidRPr="00444A00">
        <w:rPr>
          <w:rFonts w:eastAsiaTheme="minorHAnsi" w:cstheme="minorBidi"/>
          <w:lang w:val="en-CA" w:eastAsia="en-US"/>
        </w:rPr>
        <w:t>The first task will be to establish the context information, discussing/</w:t>
      </w:r>
      <w:proofErr w:type="gramStart"/>
      <w:r w:rsidRPr="00444A00">
        <w:rPr>
          <w:rFonts w:eastAsiaTheme="minorHAnsi" w:cstheme="minorBidi"/>
          <w:lang w:val="en-CA" w:eastAsia="en-US"/>
        </w:rPr>
        <w:t>developing  the</w:t>
      </w:r>
      <w:proofErr w:type="gramEnd"/>
      <w:r w:rsidRPr="00444A00">
        <w:rPr>
          <w:rFonts w:eastAsiaTheme="minorHAnsi" w:cstheme="minorBidi"/>
          <w:lang w:val="en-CA" w:eastAsia="en-US"/>
        </w:rPr>
        <w:t xml:space="preserve"> overall goals, principles of how you will approach the WWN exercises, and then any specific risk-reduction goals Team members may have (certain at-risk area, already established high-priority risk-abatement activities, etc.)</w:t>
      </w:r>
    </w:p>
    <w:p w14:paraId="5A5AB46C" w14:textId="77777777" w:rsidR="00444A00" w:rsidRPr="00444A00" w:rsidRDefault="00444A00" w:rsidP="00444A00">
      <w:pPr>
        <w:rPr>
          <w:rFonts w:eastAsiaTheme="minorHAnsi" w:cstheme="minorBidi"/>
          <w:lang w:val="en-CA" w:eastAsia="en-US"/>
        </w:rPr>
      </w:pPr>
    </w:p>
    <w:p w14:paraId="64C8752A" w14:textId="77777777" w:rsidR="00444A00" w:rsidRPr="00444A00" w:rsidRDefault="00444A00" w:rsidP="00444A00">
      <w:pPr>
        <w:rPr>
          <w:rFonts w:eastAsiaTheme="minorHAnsi" w:cstheme="minorBidi"/>
          <w:lang w:val="en-CA" w:eastAsia="en-US"/>
        </w:rPr>
      </w:pPr>
      <w:r w:rsidRPr="00444A00">
        <w:rPr>
          <w:rFonts w:eastAsiaTheme="minorHAnsi" w:cstheme="minorBidi"/>
          <w:lang w:val="en-CA" w:eastAsia="en-US"/>
        </w:rPr>
        <w:t>The second task will be to set the risk context, including presenting the results of the background research, then taking time to clearly articulate the flood/drought-related hazards and risks for the municipality. This can be done 1) using the worksheets as individuals first, 2) doing the exercise together,</w:t>
      </w:r>
      <w:proofErr w:type="gramStart"/>
      <w:r w:rsidRPr="00444A00">
        <w:rPr>
          <w:rFonts w:eastAsiaTheme="minorHAnsi" w:cstheme="minorBidi"/>
          <w:lang w:val="en-CA" w:eastAsia="en-US"/>
        </w:rPr>
        <w:t xml:space="preserve"> 3) a combination</w:t>
      </w:r>
      <w:proofErr w:type="gramEnd"/>
      <w:r w:rsidRPr="00444A00">
        <w:rPr>
          <w:rFonts w:eastAsiaTheme="minorHAnsi" w:cstheme="minorBidi"/>
          <w:lang w:val="en-CA" w:eastAsia="en-US"/>
        </w:rPr>
        <w:t>. It is advisable for the Team Leader to fill in as much ‘suggested’ information as possible in advance, so the Team is not working off a blank page.</w:t>
      </w:r>
    </w:p>
    <w:p w14:paraId="7943B59B" w14:textId="77777777" w:rsidR="00444A00" w:rsidRPr="00444A00" w:rsidRDefault="00444A00" w:rsidP="00444A00">
      <w:pPr>
        <w:rPr>
          <w:rFonts w:eastAsiaTheme="minorHAnsi" w:cstheme="minorBidi"/>
          <w:lang w:val="en-CA" w:eastAsia="en-US"/>
        </w:rPr>
      </w:pPr>
    </w:p>
    <w:p w14:paraId="359AE3FC" w14:textId="77777777" w:rsidR="00444A00" w:rsidRPr="00444A00" w:rsidRDefault="00444A00" w:rsidP="00444A00">
      <w:pPr>
        <w:rPr>
          <w:rFonts w:eastAsiaTheme="minorHAnsi" w:cstheme="minorBidi"/>
          <w:lang w:val="en-CA" w:eastAsia="en-US"/>
        </w:rPr>
      </w:pPr>
      <w:r w:rsidRPr="00444A00">
        <w:rPr>
          <w:rFonts w:eastAsiaTheme="minorHAnsi" w:cstheme="minorBidi"/>
          <w:lang w:val="en-CA" w:eastAsia="en-US"/>
        </w:rPr>
        <w:t xml:space="preserve">The afternoon task is identifying the natural infrastructure in the municipality. This should begin as a discussion regarding what constitutes natural infrastructure. As this can be a rabbit-hole dialogue, it is valuable to have a preliminary list created (one is include in the WWN Folder). </w:t>
      </w:r>
      <w:proofErr w:type="gramStart"/>
      <w:r w:rsidRPr="00444A00">
        <w:rPr>
          <w:rFonts w:eastAsiaTheme="minorHAnsi" w:cstheme="minorBidi"/>
          <w:lang w:val="en-CA" w:eastAsia="en-US"/>
        </w:rPr>
        <w:t>Any background information on ‘making the case’ for natural infrastructure should be presented here, as well.</w:t>
      </w:r>
      <w:proofErr w:type="gramEnd"/>
    </w:p>
    <w:p w14:paraId="12290AF3" w14:textId="77777777" w:rsidR="00444A00" w:rsidRPr="00444A00" w:rsidRDefault="00444A00" w:rsidP="00444A00">
      <w:pPr>
        <w:rPr>
          <w:rFonts w:eastAsiaTheme="minorHAnsi" w:cstheme="minorBidi"/>
          <w:lang w:val="en-CA" w:eastAsia="en-US"/>
        </w:rPr>
      </w:pPr>
    </w:p>
    <w:p w14:paraId="4B95BBEE" w14:textId="77777777" w:rsidR="00444A00" w:rsidRPr="00444A00" w:rsidRDefault="00444A00" w:rsidP="00444A00">
      <w:pPr>
        <w:rPr>
          <w:rFonts w:eastAsiaTheme="minorHAnsi" w:cstheme="minorBidi"/>
          <w:lang w:val="en-CA" w:eastAsia="en-US"/>
        </w:rPr>
      </w:pPr>
      <w:r w:rsidRPr="00444A00">
        <w:rPr>
          <w:rFonts w:eastAsiaTheme="minorHAnsi" w:cstheme="minorBidi"/>
          <w:lang w:val="en-CA" w:eastAsia="en-US"/>
        </w:rPr>
        <w:t>Using aerial images can be extremely helpful for this task. Print two or more images of the municipality in large format, so Team Members can write directly on the images. This input will have to be collected and collated later, either in tabular or GIS format.</w:t>
      </w:r>
    </w:p>
    <w:p w14:paraId="4A578761" w14:textId="77777777" w:rsidR="00444A00" w:rsidRPr="00444A00" w:rsidRDefault="00444A00" w:rsidP="00444A00">
      <w:pPr>
        <w:rPr>
          <w:rFonts w:eastAsiaTheme="minorHAnsi" w:cstheme="minorBidi"/>
          <w:lang w:val="en-CA" w:eastAsia="en-US"/>
        </w:rPr>
      </w:pPr>
    </w:p>
    <w:p w14:paraId="1E0F2799" w14:textId="77777777" w:rsidR="00444A00" w:rsidRPr="00444A00" w:rsidRDefault="00444A00" w:rsidP="00444A00">
      <w:pPr>
        <w:pStyle w:val="Heading3"/>
        <w:rPr>
          <w:lang w:val="en-CA"/>
        </w:rPr>
      </w:pPr>
      <w:r w:rsidRPr="00444A00">
        <w:rPr>
          <w:lang w:val="en-CA"/>
        </w:rPr>
        <w:t>Suggested Workshop Folder Contents</w:t>
      </w:r>
    </w:p>
    <w:p w14:paraId="466EDFB0" w14:textId="77777777" w:rsidR="00444A00" w:rsidRPr="00444A00" w:rsidRDefault="00444A00" w:rsidP="00444A00">
      <w:pPr>
        <w:rPr>
          <w:rFonts w:eastAsiaTheme="minorHAnsi" w:cstheme="minorBidi"/>
          <w:lang w:val="en-CA" w:eastAsia="en-US"/>
        </w:rPr>
      </w:pPr>
    </w:p>
    <w:p w14:paraId="26884B3D" w14:textId="77777777" w:rsidR="00444A00" w:rsidRPr="00444A00" w:rsidRDefault="00444A00" w:rsidP="00444A00">
      <w:pPr>
        <w:numPr>
          <w:ilvl w:val="0"/>
          <w:numId w:val="23"/>
        </w:numPr>
        <w:contextualSpacing/>
        <w:rPr>
          <w:rFonts w:eastAsiaTheme="minorHAnsi" w:cstheme="minorBidi"/>
          <w:lang w:val="en-CA" w:eastAsia="en-US"/>
        </w:rPr>
      </w:pPr>
      <w:r w:rsidRPr="00444A00">
        <w:rPr>
          <w:rFonts w:eastAsiaTheme="minorHAnsi" w:cstheme="minorBidi"/>
          <w:lang w:val="en-CA" w:eastAsia="en-US"/>
        </w:rPr>
        <w:t>Agenda</w:t>
      </w:r>
    </w:p>
    <w:p w14:paraId="55BB3701" w14:textId="77777777" w:rsidR="00444A00" w:rsidRPr="00444A00" w:rsidRDefault="00444A00" w:rsidP="00444A00">
      <w:pPr>
        <w:numPr>
          <w:ilvl w:val="0"/>
          <w:numId w:val="23"/>
        </w:numPr>
        <w:contextualSpacing/>
        <w:rPr>
          <w:rFonts w:eastAsiaTheme="minorHAnsi" w:cstheme="minorBidi"/>
          <w:lang w:val="en-CA" w:eastAsia="en-US"/>
        </w:rPr>
      </w:pPr>
      <w:r w:rsidRPr="00444A00">
        <w:rPr>
          <w:rFonts w:eastAsiaTheme="minorHAnsi" w:cstheme="minorBidi"/>
          <w:lang w:val="en-CA" w:eastAsia="en-US"/>
        </w:rPr>
        <w:t>Workbook Table of Contents</w:t>
      </w:r>
    </w:p>
    <w:p w14:paraId="0A3A0506" w14:textId="77777777" w:rsidR="00444A00" w:rsidRPr="00444A00" w:rsidRDefault="00444A00" w:rsidP="00444A00">
      <w:pPr>
        <w:numPr>
          <w:ilvl w:val="0"/>
          <w:numId w:val="23"/>
        </w:numPr>
        <w:contextualSpacing/>
        <w:rPr>
          <w:rFonts w:eastAsiaTheme="minorHAnsi" w:cstheme="minorBidi"/>
          <w:lang w:val="en-CA" w:eastAsia="en-US"/>
        </w:rPr>
      </w:pPr>
      <w:r w:rsidRPr="00444A00">
        <w:rPr>
          <w:rFonts w:eastAsiaTheme="minorHAnsi" w:cstheme="minorBidi"/>
          <w:lang w:val="en-CA" w:eastAsia="en-US"/>
        </w:rPr>
        <w:t>Goals and Principles worksheet</w:t>
      </w:r>
    </w:p>
    <w:p w14:paraId="6EDF5A9E" w14:textId="77777777" w:rsidR="00444A00" w:rsidRPr="00444A00" w:rsidRDefault="00444A00" w:rsidP="00444A00">
      <w:pPr>
        <w:numPr>
          <w:ilvl w:val="0"/>
          <w:numId w:val="23"/>
        </w:numPr>
        <w:contextualSpacing/>
        <w:rPr>
          <w:rFonts w:eastAsiaTheme="minorHAnsi" w:cstheme="minorBidi"/>
          <w:lang w:val="en-CA" w:eastAsia="en-US"/>
        </w:rPr>
      </w:pPr>
      <w:r w:rsidRPr="00444A00">
        <w:rPr>
          <w:rFonts w:eastAsiaTheme="minorHAnsi" w:cstheme="minorBidi"/>
          <w:lang w:val="en-CA" w:eastAsia="en-US"/>
        </w:rPr>
        <w:t>General Risk Assessment Summary</w:t>
      </w:r>
    </w:p>
    <w:p w14:paraId="09A45C62" w14:textId="77777777" w:rsidR="00444A00" w:rsidRPr="00444A00" w:rsidRDefault="00444A00" w:rsidP="00444A00">
      <w:pPr>
        <w:numPr>
          <w:ilvl w:val="0"/>
          <w:numId w:val="23"/>
        </w:numPr>
        <w:contextualSpacing/>
        <w:rPr>
          <w:rFonts w:eastAsiaTheme="minorHAnsi" w:cstheme="minorBidi"/>
          <w:lang w:val="en-CA" w:eastAsia="en-US"/>
        </w:rPr>
      </w:pPr>
      <w:r w:rsidRPr="00444A00">
        <w:rPr>
          <w:rFonts w:eastAsiaTheme="minorHAnsi" w:cstheme="minorBidi"/>
          <w:lang w:val="en-CA" w:eastAsia="en-US"/>
        </w:rPr>
        <w:t>Hazards Worksheet</w:t>
      </w:r>
    </w:p>
    <w:p w14:paraId="0178CE2F" w14:textId="77777777" w:rsidR="00444A00" w:rsidRPr="00444A00" w:rsidRDefault="00444A00" w:rsidP="00444A00">
      <w:pPr>
        <w:numPr>
          <w:ilvl w:val="1"/>
          <w:numId w:val="23"/>
        </w:numPr>
        <w:contextualSpacing/>
        <w:rPr>
          <w:rFonts w:eastAsiaTheme="minorHAnsi" w:cstheme="minorBidi"/>
          <w:lang w:val="en-CA" w:eastAsia="en-US"/>
        </w:rPr>
      </w:pPr>
      <w:r w:rsidRPr="00444A00">
        <w:rPr>
          <w:rFonts w:eastAsiaTheme="minorHAnsi" w:cstheme="minorBidi"/>
          <w:lang w:val="en-CA" w:eastAsia="en-US"/>
        </w:rPr>
        <w:t>Flood</w:t>
      </w:r>
    </w:p>
    <w:p w14:paraId="128A857E" w14:textId="77777777" w:rsidR="00444A00" w:rsidRPr="00444A00" w:rsidRDefault="00444A00" w:rsidP="00444A00">
      <w:pPr>
        <w:numPr>
          <w:ilvl w:val="1"/>
          <w:numId w:val="23"/>
        </w:numPr>
        <w:contextualSpacing/>
        <w:rPr>
          <w:rFonts w:eastAsiaTheme="minorHAnsi" w:cstheme="minorBidi"/>
          <w:lang w:val="en-CA" w:eastAsia="en-US"/>
        </w:rPr>
      </w:pPr>
      <w:r w:rsidRPr="00444A00">
        <w:rPr>
          <w:rFonts w:eastAsiaTheme="minorHAnsi" w:cstheme="minorBidi"/>
          <w:lang w:val="en-CA" w:eastAsia="en-US"/>
        </w:rPr>
        <w:t>Drought</w:t>
      </w:r>
    </w:p>
    <w:p w14:paraId="672FF0E3" w14:textId="77777777" w:rsidR="00444A00" w:rsidRPr="00444A00" w:rsidRDefault="00444A00" w:rsidP="00444A00">
      <w:pPr>
        <w:numPr>
          <w:ilvl w:val="0"/>
          <w:numId w:val="23"/>
        </w:numPr>
        <w:contextualSpacing/>
        <w:rPr>
          <w:rFonts w:eastAsiaTheme="minorHAnsi" w:cstheme="minorBidi"/>
          <w:lang w:val="en-CA" w:eastAsia="en-US"/>
        </w:rPr>
      </w:pPr>
      <w:r w:rsidRPr="00444A00">
        <w:rPr>
          <w:rFonts w:eastAsiaTheme="minorHAnsi" w:cstheme="minorBidi"/>
          <w:lang w:val="en-CA" w:eastAsia="en-US"/>
        </w:rPr>
        <w:t>Risks Worksheet</w:t>
      </w:r>
    </w:p>
    <w:p w14:paraId="3539300F" w14:textId="77777777" w:rsidR="00444A00" w:rsidRPr="00444A00" w:rsidRDefault="00444A00" w:rsidP="00444A00">
      <w:pPr>
        <w:numPr>
          <w:ilvl w:val="1"/>
          <w:numId w:val="23"/>
        </w:numPr>
        <w:contextualSpacing/>
        <w:rPr>
          <w:rFonts w:eastAsiaTheme="minorHAnsi" w:cstheme="minorBidi"/>
          <w:lang w:val="en-CA" w:eastAsia="en-US"/>
        </w:rPr>
      </w:pPr>
      <w:r w:rsidRPr="00444A00">
        <w:rPr>
          <w:rFonts w:eastAsiaTheme="minorHAnsi" w:cstheme="minorBidi"/>
          <w:lang w:val="en-CA" w:eastAsia="en-US"/>
        </w:rPr>
        <w:t>Flood</w:t>
      </w:r>
    </w:p>
    <w:p w14:paraId="6DF58DB5" w14:textId="77777777" w:rsidR="00444A00" w:rsidRPr="00444A00" w:rsidRDefault="00444A00" w:rsidP="00444A00">
      <w:pPr>
        <w:numPr>
          <w:ilvl w:val="1"/>
          <w:numId w:val="23"/>
        </w:numPr>
        <w:contextualSpacing/>
        <w:rPr>
          <w:rFonts w:eastAsiaTheme="minorHAnsi" w:cstheme="minorBidi"/>
          <w:lang w:val="en-CA" w:eastAsia="en-US"/>
        </w:rPr>
      </w:pPr>
      <w:r w:rsidRPr="00444A00">
        <w:rPr>
          <w:rFonts w:eastAsiaTheme="minorHAnsi" w:cstheme="minorBidi"/>
          <w:lang w:val="en-CA" w:eastAsia="en-US"/>
        </w:rPr>
        <w:t>Drought</w:t>
      </w:r>
    </w:p>
    <w:p w14:paraId="004A45EE" w14:textId="77777777" w:rsidR="00444A00" w:rsidRPr="00444A00" w:rsidRDefault="00444A00" w:rsidP="00444A00">
      <w:pPr>
        <w:numPr>
          <w:ilvl w:val="0"/>
          <w:numId w:val="23"/>
        </w:numPr>
        <w:contextualSpacing/>
        <w:rPr>
          <w:rFonts w:eastAsiaTheme="minorHAnsi" w:cstheme="minorBidi"/>
          <w:lang w:val="en-CA" w:eastAsia="en-US"/>
        </w:rPr>
      </w:pPr>
      <w:r w:rsidRPr="00444A00">
        <w:rPr>
          <w:rFonts w:eastAsiaTheme="minorHAnsi" w:cstheme="minorBidi"/>
          <w:lang w:val="en-CA" w:eastAsia="en-US"/>
        </w:rPr>
        <w:t xml:space="preserve">Hazards, Risk, Vulnerability </w:t>
      </w:r>
      <w:proofErr w:type="spellStart"/>
      <w:r w:rsidRPr="00444A00">
        <w:rPr>
          <w:rFonts w:eastAsiaTheme="minorHAnsi" w:cstheme="minorBidi"/>
          <w:lang w:val="en-CA" w:eastAsia="en-US"/>
        </w:rPr>
        <w:t>InfoSheet</w:t>
      </w:r>
      <w:proofErr w:type="spellEnd"/>
    </w:p>
    <w:p w14:paraId="3C69619A" w14:textId="77777777" w:rsidR="00444A00" w:rsidRPr="00444A00" w:rsidRDefault="00444A00" w:rsidP="00444A00">
      <w:pPr>
        <w:numPr>
          <w:ilvl w:val="0"/>
          <w:numId w:val="23"/>
        </w:numPr>
        <w:contextualSpacing/>
        <w:rPr>
          <w:rFonts w:eastAsiaTheme="minorHAnsi" w:cstheme="minorBidi"/>
          <w:lang w:val="en-CA" w:eastAsia="en-US"/>
        </w:rPr>
      </w:pPr>
      <w:r w:rsidRPr="00444A00">
        <w:rPr>
          <w:rFonts w:eastAsiaTheme="minorHAnsi" w:cstheme="minorBidi"/>
          <w:lang w:val="en-CA" w:eastAsia="en-US"/>
        </w:rPr>
        <w:t xml:space="preserve">Natural Infrastructure </w:t>
      </w:r>
      <w:proofErr w:type="spellStart"/>
      <w:r w:rsidRPr="00444A00">
        <w:rPr>
          <w:rFonts w:eastAsiaTheme="minorHAnsi" w:cstheme="minorBidi"/>
          <w:lang w:val="en-CA" w:eastAsia="en-US"/>
        </w:rPr>
        <w:t>InfoSheet</w:t>
      </w:r>
      <w:proofErr w:type="spellEnd"/>
    </w:p>
    <w:p w14:paraId="31D215E2" w14:textId="77777777" w:rsidR="00444A00" w:rsidRPr="00444A00" w:rsidRDefault="00444A00" w:rsidP="00444A00">
      <w:pPr>
        <w:rPr>
          <w:rFonts w:eastAsiaTheme="minorHAnsi" w:cstheme="minorBidi"/>
          <w:lang w:eastAsia="en-US"/>
        </w:rPr>
      </w:pPr>
    </w:p>
    <w:p w14:paraId="598F1C00" w14:textId="77777777" w:rsidR="001756B8" w:rsidRPr="001756B8" w:rsidRDefault="001756B8" w:rsidP="001756B8">
      <w:pPr>
        <w:rPr>
          <w:lang w:eastAsia="en-US"/>
        </w:rPr>
      </w:pPr>
    </w:p>
    <w:p w14:paraId="6B2736E1" w14:textId="77777777" w:rsidR="00642506" w:rsidRPr="00642506" w:rsidRDefault="00642506" w:rsidP="00642506">
      <w:pPr>
        <w:rPr>
          <w:lang w:eastAsia="en-US"/>
        </w:rPr>
      </w:pPr>
    </w:p>
    <w:sectPr w:rsidR="00642506" w:rsidRPr="00642506" w:rsidSect="00360521">
      <w:headerReference w:type="default" r:id="rId8"/>
      <w:footerReference w:type="even" r:id="rId9"/>
      <w:footerReference w:type="default" r:id="rId10"/>
      <w:pgSz w:w="12240" w:h="15840"/>
      <w:pgMar w:top="1152" w:right="1152" w:bottom="1152" w:left="1152" w:header="706" w:footer="7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0E2553" w14:textId="77777777" w:rsidR="00DB255E" w:rsidRDefault="00DB255E" w:rsidP="00FC4B1C">
      <w:r>
        <w:separator/>
      </w:r>
    </w:p>
  </w:endnote>
  <w:endnote w:type="continuationSeparator" w:id="0">
    <w:p w14:paraId="40E64856" w14:textId="77777777" w:rsidR="00DB255E" w:rsidRDefault="00DB255E" w:rsidP="00FC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ahoma"/>
    <w:charset w:val="00"/>
    <w:family w:val="swiss"/>
    <w:pitch w:val="variable"/>
    <w:sig w:usb0="00000001" w:usb1="4000205B" w:usb2="00000028"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Open Sans Light">
    <w:altName w:val="Corbel Light"/>
    <w:charset w:val="00"/>
    <w:family w:val="swiss"/>
    <w:pitch w:val="variable"/>
    <w:sig w:usb0="00000001" w:usb1="4000205B" w:usb2="00000028" w:usb3="00000000" w:csb0="0000019F" w:csb1="00000000"/>
  </w:font>
  <w:font w:name="Open Sans Semibold">
    <w:altName w:val="Segoe UI Semibold"/>
    <w:charset w:val="00"/>
    <w:family w:val="swiss"/>
    <w:pitch w:val="variable"/>
    <w:sig w:usb0="00000001" w:usb1="4000205B" w:usb2="00000028" w:usb3="00000000" w:csb0="0000019F" w:csb1="00000000"/>
  </w:font>
  <w:font w:name="Open Sans Semibold Italic">
    <w:altName w:val="Segoe UI Semibold"/>
    <w:charset w:val="00"/>
    <w:family w:val="auto"/>
    <w:pitch w:val="variable"/>
    <w:sig w:usb0="00000001" w:usb1="4000205B" w:usb2="00000028" w:usb3="00000000" w:csb0="0000019F" w:csb1="00000000"/>
  </w:font>
  <w:font w:name="Lucida Grande">
    <w:charset w:val="00"/>
    <w:family w:val="swiss"/>
    <w:pitch w:val="variable"/>
    <w:sig w:usb0="E1000AEF" w:usb1="5000A1FF" w:usb2="00000000" w:usb3="00000000" w:csb0="000001BF" w:csb1="00000000"/>
  </w:font>
  <w:font w:name="Times">
    <w:panose1 w:val="02020603050405020304"/>
    <w:charset w:val="00"/>
    <w:family w:val="auto"/>
    <w:pitch w:val="variable"/>
    <w:sig w:usb0="E00002FF" w:usb1="5000205A" w:usb2="00000000" w:usb3="00000000" w:csb0="0000019F" w:csb1="00000000"/>
  </w:font>
  <w:font w:name="OpenSans">
    <w:altName w:val="Tahoma"/>
    <w:charset w:val="00"/>
    <w:family w:val="swiss"/>
    <w:pitch w:val="variable"/>
    <w:sig w:usb0="00000001"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747684543"/>
      <w:docPartObj>
        <w:docPartGallery w:val="Page Numbers (Bottom of Page)"/>
        <w:docPartUnique/>
      </w:docPartObj>
    </w:sdtPr>
    <w:sdtEndPr>
      <w:rPr>
        <w:rStyle w:val="PageNumber"/>
      </w:rPr>
    </w:sdtEndPr>
    <w:sdtContent>
      <w:p w14:paraId="56F129FA" w14:textId="5DE4F849" w:rsidR="004845AA" w:rsidRDefault="004845AA" w:rsidP="002041F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B4CA8B6" w14:textId="77777777" w:rsidR="004845AA" w:rsidRDefault="004845AA" w:rsidP="004845A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25156123"/>
      <w:docPartObj>
        <w:docPartGallery w:val="Page Numbers (Bottom of Page)"/>
        <w:docPartUnique/>
      </w:docPartObj>
    </w:sdtPr>
    <w:sdtEndPr>
      <w:rPr>
        <w:rStyle w:val="PageNumber"/>
        <w:sz w:val="20"/>
        <w:szCs w:val="20"/>
      </w:rPr>
    </w:sdtEndPr>
    <w:sdtContent>
      <w:p w14:paraId="7444ED4B" w14:textId="1585CC54" w:rsidR="004845AA" w:rsidRPr="00364519" w:rsidRDefault="004845AA" w:rsidP="00360521">
        <w:pPr>
          <w:pStyle w:val="Footer"/>
          <w:framePr w:wrap="none" w:vAnchor="text" w:hAnchor="page" w:x="11255" w:y="317"/>
          <w:rPr>
            <w:rStyle w:val="PageNumber"/>
            <w:sz w:val="20"/>
            <w:szCs w:val="20"/>
          </w:rPr>
        </w:pPr>
        <w:r w:rsidRPr="00364519">
          <w:rPr>
            <w:rStyle w:val="PageNumber"/>
            <w:sz w:val="20"/>
            <w:szCs w:val="20"/>
          </w:rPr>
          <w:fldChar w:fldCharType="begin"/>
        </w:r>
        <w:r w:rsidRPr="00364519">
          <w:rPr>
            <w:rStyle w:val="PageNumber"/>
            <w:sz w:val="20"/>
            <w:szCs w:val="20"/>
          </w:rPr>
          <w:instrText xml:space="preserve"> PAGE </w:instrText>
        </w:r>
        <w:r w:rsidRPr="00364519">
          <w:rPr>
            <w:rStyle w:val="PageNumber"/>
            <w:sz w:val="20"/>
            <w:szCs w:val="20"/>
          </w:rPr>
          <w:fldChar w:fldCharType="separate"/>
        </w:r>
        <w:r w:rsidR="000440A1">
          <w:rPr>
            <w:rStyle w:val="PageNumber"/>
            <w:noProof/>
            <w:sz w:val="20"/>
            <w:szCs w:val="20"/>
          </w:rPr>
          <w:t>1</w:t>
        </w:r>
        <w:r w:rsidRPr="00364519">
          <w:rPr>
            <w:rStyle w:val="PageNumber"/>
            <w:sz w:val="20"/>
            <w:szCs w:val="20"/>
          </w:rPr>
          <w:fldChar w:fldCharType="end"/>
        </w:r>
      </w:p>
    </w:sdtContent>
  </w:sdt>
  <w:p w14:paraId="49936D0C" w14:textId="08EBBCDF" w:rsidR="00FC4B1C" w:rsidRDefault="000E4346" w:rsidP="004845AA">
    <w:pPr>
      <w:pStyle w:val="Footer"/>
      <w:ind w:right="360"/>
    </w:pPr>
    <w:r>
      <w:rPr>
        <w:noProof/>
      </w:rPr>
      <w:drawing>
        <wp:anchor distT="0" distB="0" distL="114300" distR="114300" simplePos="0" relativeHeight="251667456" behindDoc="0" locked="0" layoutInCell="1" allowOverlap="1" wp14:anchorId="598C5F6C" wp14:editId="3F00DB0D">
          <wp:simplePos x="0" y="0"/>
          <wp:positionH relativeFrom="page">
            <wp:posOffset>387350</wp:posOffset>
          </wp:positionH>
          <wp:positionV relativeFrom="page">
            <wp:posOffset>9546590</wp:posOffset>
          </wp:positionV>
          <wp:extent cx="4626864" cy="256032"/>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Footer2.png"/>
                  <pic:cNvPicPr/>
                </pic:nvPicPr>
                <pic:blipFill>
                  <a:blip r:embed="rId1"/>
                  <a:stretch>
                    <a:fillRect/>
                  </a:stretch>
                </pic:blipFill>
                <pic:spPr>
                  <a:xfrm>
                    <a:off x="0" y="0"/>
                    <a:ext cx="4626864" cy="2560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1E34D6" w14:textId="77777777" w:rsidR="00DB255E" w:rsidRDefault="00DB255E" w:rsidP="00FC4B1C">
      <w:r>
        <w:separator/>
      </w:r>
    </w:p>
  </w:footnote>
  <w:footnote w:type="continuationSeparator" w:id="0">
    <w:p w14:paraId="5BE1CAC7" w14:textId="77777777" w:rsidR="00DB255E" w:rsidRDefault="00DB255E" w:rsidP="00FC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68ABF" w14:textId="69F2D12B" w:rsidR="00FC4B1C" w:rsidRDefault="00364519">
    <w:pPr>
      <w:pStyle w:val="Header"/>
    </w:pPr>
    <w:r>
      <w:rPr>
        <w:noProof/>
      </w:rPr>
      <w:drawing>
        <wp:anchor distT="0" distB="0" distL="114300" distR="114300" simplePos="0" relativeHeight="251665408" behindDoc="0" locked="0" layoutInCell="1" allowOverlap="1" wp14:anchorId="234F5D54" wp14:editId="572ADC73">
          <wp:simplePos x="0" y="0"/>
          <wp:positionH relativeFrom="page">
            <wp:align>center</wp:align>
          </wp:positionH>
          <wp:positionV relativeFrom="page">
            <wp:posOffset>286929</wp:posOffset>
          </wp:positionV>
          <wp:extent cx="7016499" cy="45720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test3.jpg"/>
                  <pic:cNvPicPr/>
                </pic:nvPicPr>
                <pic:blipFill>
                  <a:blip r:embed="rId1">
                    <a:extLst>
                      <a:ext uri="{28A0092B-C50C-407E-A947-70E740481C1C}">
                        <a14:useLocalDpi xmlns:a14="http://schemas.microsoft.com/office/drawing/2010/main" val="0"/>
                      </a:ext>
                    </a:extLst>
                  </a:blip>
                  <a:stretch>
                    <a:fillRect/>
                  </a:stretch>
                </pic:blipFill>
                <pic:spPr>
                  <a:xfrm>
                    <a:off x="0" y="0"/>
                    <a:ext cx="7016499" cy="457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B8E578A"/>
    <w:lvl w:ilvl="0">
      <w:start w:val="1"/>
      <w:numFmt w:val="decimal"/>
      <w:lvlText w:val="%1."/>
      <w:lvlJc w:val="left"/>
      <w:pPr>
        <w:tabs>
          <w:tab w:val="num" w:pos="1800"/>
        </w:tabs>
        <w:ind w:left="1800" w:hanging="360"/>
      </w:pPr>
    </w:lvl>
  </w:abstractNum>
  <w:abstractNum w:abstractNumId="1">
    <w:nsid w:val="FFFFFF7D"/>
    <w:multiLevelType w:val="singleLevel"/>
    <w:tmpl w:val="75386740"/>
    <w:lvl w:ilvl="0">
      <w:start w:val="1"/>
      <w:numFmt w:val="decimal"/>
      <w:lvlText w:val="%1."/>
      <w:lvlJc w:val="left"/>
      <w:pPr>
        <w:tabs>
          <w:tab w:val="num" w:pos="1440"/>
        </w:tabs>
        <w:ind w:left="1440" w:hanging="360"/>
      </w:pPr>
    </w:lvl>
  </w:abstractNum>
  <w:abstractNum w:abstractNumId="2">
    <w:nsid w:val="FFFFFF7E"/>
    <w:multiLevelType w:val="singleLevel"/>
    <w:tmpl w:val="181E9632"/>
    <w:lvl w:ilvl="0">
      <w:start w:val="1"/>
      <w:numFmt w:val="decimal"/>
      <w:lvlText w:val="%1."/>
      <w:lvlJc w:val="left"/>
      <w:pPr>
        <w:tabs>
          <w:tab w:val="num" w:pos="1080"/>
        </w:tabs>
        <w:ind w:left="1080" w:hanging="360"/>
      </w:pPr>
    </w:lvl>
  </w:abstractNum>
  <w:abstractNum w:abstractNumId="3">
    <w:nsid w:val="FFFFFF7F"/>
    <w:multiLevelType w:val="singleLevel"/>
    <w:tmpl w:val="7CFEBC82"/>
    <w:lvl w:ilvl="0">
      <w:start w:val="1"/>
      <w:numFmt w:val="decimal"/>
      <w:lvlText w:val="%1."/>
      <w:lvlJc w:val="left"/>
      <w:pPr>
        <w:tabs>
          <w:tab w:val="num" w:pos="720"/>
        </w:tabs>
        <w:ind w:left="720" w:hanging="360"/>
      </w:pPr>
    </w:lvl>
  </w:abstractNum>
  <w:abstractNum w:abstractNumId="4">
    <w:nsid w:val="FFFFFF80"/>
    <w:multiLevelType w:val="singleLevel"/>
    <w:tmpl w:val="6CEC18C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BDC329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058AD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C011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4104C56"/>
    <w:lvl w:ilvl="0">
      <w:start w:val="1"/>
      <w:numFmt w:val="decimal"/>
      <w:lvlText w:val="%1."/>
      <w:lvlJc w:val="left"/>
      <w:pPr>
        <w:tabs>
          <w:tab w:val="num" w:pos="360"/>
        </w:tabs>
        <w:ind w:left="360" w:hanging="360"/>
      </w:pPr>
    </w:lvl>
  </w:abstractNum>
  <w:abstractNum w:abstractNumId="9">
    <w:nsid w:val="FFFFFF89"/>
    <w:multiLevelType w:val="singleLevel"/>
    <w:tmpl w:val="BCF4551A"/>
    <w:lvl w:ilvl="0">
      <w:start w:val="1"/>
      <w:numFmt w:val="bullet"/>
      <w:lvlText w:val=""/>
      <w:lvlJc w:val="left"/>
      <w:pPr>
        <w:tabs>
          <w:tab w:val="num" w:pos="360"/>
        </w:tabs>
        <w:ind w:left="360" w:hanging="360"/>
      </w:pPr>
      <w:rPr>
        <w:rFonts w:ascii="Symbol" w:hAnsi="Symbol" w:hint="default"/>
      </w:rPr>
    </w:lvl>
  </w:abstractNum>
  <w:abstractNum w:abstractNumId="10">
    <w:nsid w:val="0A743C20"/>
    <w:multiLevelType w:val="hybridMultilevel"/>
    <w:tmpl w:val="91782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567300"/>
    <w:multiLevelType w:val="hybridMultilevel"/>
    <w:tmpl w:val="29587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655B45"/>
    <w:multiLevelType w:val="hybridMultilevel"/>
    <w:tmpl w:val="650AB6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98F43A9"/>
    <w:multiLevelType w:val="hybridMultilevel"/>
    <w:tmpl w:val="D0D4E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E9379C"/>
    <w:multiLevelType w:val="hybridMultilevel"/>
    <w:tmpl w:val="6798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ED1331"/>
    <w:multiLevelType w:val="hybridMultilevel"/>
    <w:tmpl w:val="F99EA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810201"/>
    <w:multiLevelType w:val="hybridMultilevel"/>
    <w:tmpl w:val="41723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F251D7"/>
    <w:multiLevelType w:val="hybridMultilevel"/>
    <w:tmpl w:val="C3F8B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235D14"/>
    <w:multiLevelType w:val="hybridMultilevel"/>
    <w:tmpl w:val="2F6A77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B70EAB"/>
    <w:multiLevelType w:val="hybridMultilevel"/>
    <w:tmpl w:val="6C6A88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97D2AEC"/>
    <w:multiLevelType w:val="hybridMultilevel"/>
    <w:tmpl w:val="B6BE1D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BD213CC"/>
    <w:multiLevelType w:val="hybridMultilevel"/>
    <w:tmpl w:val="5EB83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0850047"/>
    <w:multiLevelType w:val="hybridMultilevel"/>
    <w:tmpl w:val="A6D0EE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19"/>
  </w:num>
  <w:num w:numId="12">
    <w:abstractNumId w:val="14"/>
  </w:num>
  <w:num w:numId="13">
    <w:abstractNumId w:val="21"/>
  </w:num>
  <w:num w:numId="14">
    <w:abstractNumId w:val="20"/>
  </w:num>
  <w:num w:numId="15">
    <w:abstractNumId w:val="16"/>
  </w:num>
  <w:num w:numId="16">
    <w:abstractNumId w:val="15"/>
  </w:num>
  <w:num w:numId="17">
    <w:abstractNumId w:val="18"/>
  </w:num>
  <w:num w:numId="18">
    <w:abstractNumId w:val="12"/>
  </w:num>
  <w:num w:numId="19">
    <w:abstractNumId w:val="17"/>
  </w:num>
  <w:num w:numId="20">
    <w:abstractNumId w:val="10"/>
  </w:num>
  <w:num w:numId="21">
    <w:abstractNumId w:val="13"/>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823"/>
    <w:rsid w:val="000065F9"/>
    <w:rsid w:val="00037ADB"/>
    <w:rsid w:val="00043AF0"/>
    <w:rsid w:val="000440A1"/>
    <w:rsid w:val="00047982"/>
    <w:rsid w:val="0007135B"/>
    <w:rsid w:val="000E303A"/>
    <w:rsid w:val="000E4346"/>
    <w:rsid w:val="001003F6"/>
    <w:rsid w:val="00112BA0"/>
    <w:rsid w:val="00135174"/>
    <w:rsid w:val="001756B8"/>
    <w:rsid w:val="001D6552"/>
    <w:rsid w:val="00227922"/>
    <w:rsid w:val="0027318E"/>
    <w:rsid w:val="0029008D"/>
    <w:rsid w:val="002D4823"/>
    <w:rsid w:val="002D6925"/>
    <w:rsid w:val="00360521"/>
    <w:rsid w:val="00364519"/>
    <w:rsid w:val="00444A00"/>
    <w:rsid w:val="004461CD"/>
    <w:rsid w:val="004604BD"/>
    <w:rsid w:val="004845AA"/>
    <w:rsid w:val="0049187B"/>
    <w:rsid w:val="0051226A"/>
    <w:rsid w:val="00622914"/>
    <w:rsid w:val="006365E3"/>
    <w:rsid w:val="00642506"/>
    <w:rsid w:val="006E62BA"/>
    <w:rsid w:val="00754743"/>
    <w:rsid w:val="00790DAF"/>
    <w:rsid w:val="00797F7F"/>
    <w:rsid w:val="007B2BA8"/>
    <w:rsid w:val="00851393"/>
    <w:rsid w:val="008E3A8A"/>
    <w:rsid w:val="00913334"/>
    <w:rsid w:val="00944E1F"/>
    <w:rsid w:val="009E1B8D"/>
    <w:rsid w:val="00A87A46"/>
    <w:rsid w:val="00B05CE2"/>
    <w:rsid w:val="00B10EF2"/>
    <w:rsid w:val="00B30A02"/>
    <w:rsid w:val="00B80088"/>
    <w:rsid w:val="00B939EC"/>
    <w:rsid w:val="00BA5CED"/>
    <w:rsid w:val="00BE55F1"/>
    <w:rsid w:val="00C0010B"/>
    <w:rsid w:val="00C910EA"/>
    <w:rsid w:val="00D0116A"/>
    <w:rsid w:val="00D56A9F"/>
    <w:rsid w:val="00DB255E"/>
    <w:rsid w:val="00E1627B"/>
    <w:rsid w:val="00E25DB9"/>
    <w:rsid w:val="00E346C2"/>
    <w:rsid w:val="00E3747F"/>
    <w:rsid w:val="00E72F7D"/>
    <w:rsid w:val="00E9071E"/>
    <w:rsid w:val="00E96F6B"/>
    <w:rsid w:val="00F30CEF"/>
    <w:rsid w:val="00F8631F"/>
    <w:rsid w:val="00FA51DE"/>
    <w:rsid w:val="00FC4B1C"/>
    <w:rsid w:val="00FD395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F88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87B"/>
    <w:rPr>
      <w:rFonts w:ascii="Open Sans" w:eastAsia="MS Mincho" w:hAnsi="Open Sans" w:cs="Times New Roman"/>
      <w:sz w:val="22"/>
      <w:lang w:eastAsia="ja-JP"/>
    </w:rPr>
  </w:style>
  <w:style w:type="paragraph" w:styleId="Heading1">
    <w:name w:val="heading 1"/>
    <w:basedOn w:val="Normal"/>
    <w:next w:val="Normal"/>
    <w:link w:val="Heading1Char"/>
    <w:uiPriority w:val="9"/>
    <w:qFormat/>
    <w:rsid w:val="00C0010B"/>
    <w:pPr>
      <w:pBdr>
        <w:bottom w:val="single" w:sz="4" w:space="6" w:color="969300" w:themeColor="background2"/>
      </w:pBdr>
      <w:spacing w:before="240" w:after="360" w:line="500" w:lineRule="exact"/>
      <w:outlineLvl w:val="0"/>
    </w:pPr>
    <w:rPr>
      <w:rFonts w:ascii="Open Sans Light" w:eastAsiaTheme="minorHAnsi" w:hAnsi="Open Sans Light" w:cstheme="minorBidi"/>
      <w:color w:val="969300" w:themeColor="background2"/>
      <w:sz w:val="44"/>
      <w:lang w:val="en-CA" w:eastAsia="en-US"/>
      <w14:textOutline w14:w="6350" w14:cap="sq" w14:cmpd="sng" w14:algn="ctr">
        <w14:noFill/>
        <w14:prstDash w14:val="solid"/>
        <w14:bevel/>
      </w14:textOutline>
    </w:rPr>
  </w:style>
  <w:style w:type="paragraph" w:styleId="Heading2">
    <w:name w:val="heading 2"/>
    <w:basedOn w:val="Normal"/>
    <w:next w:val="Normal"/>
    <w:link w:val="Heading2Char"/>
    <w:uiPriority w:val="9"/>
    <w:unhideWhenUsed/>
    <w:qFormat/>
    <w:rsid w:val="00851393"/>
    <w:pPr>
      <w:spacing w:before="180" w:after="80"/>
      <w:outlineLvl w:val="1"/>
    </w:pPr>
    <w:rPr>
      <w:rFonts w:ascii="Open Sans Semibold" w:eastAsiaTheme="minorHAnsi" w:hAnsi="Open Sans Semibold" w:cstheme="minorBidi"/>
      <w:color w:val="969300" w:themeColor="background2"/>
      <w:sz w:val="32"/>
      <w:szCs w:val="32"/>
      <w:lang w:eastAsia="en-US"/>
    </w:rPr>
  </w:style>
  <w:style w:type="paragraph" w:styleId="Heading3">
    <w:name w:val="heading 3"/>
    <w:basedOn w:val="Normal"/>
    <w:next w:val="Normal"/>
    <w:link w:val="Heading3Char"/>
    <w:autoRedefine/>
    <w:qFormat/>
    <w:rsid w:val="00D0116A"/>
    <w:pPr>
      <w:spacing w:after="60"/>
      <w:outlineLvl w:val="2"/>
    </w:pPr>
    <w:rPr>
      <w:rFonts w:ascii="Open Sans Semibold" w:hAnsi="Open Sans Semibold"/>
      <w:sz w:val="28"/>
      <w:szCs w:val="28"/>
      <w:lang w:eastAsia="en-US"/>
    </w:rPr>
  </w:style>
  <w:style w:type="paragraph" w:styleId="Heading4">
    <w:name w:val="heading 4"/>
    <w:basedOn w:val="Normal"/>
    <w:next w:val="Normal"/>
    <w:link w:val="Heading4Char"/>
    <w:uiPriority w:val="9"/>
    <w:unhideWhenUsed/>
    <w:qFormat/>
    <w:rsid w:val="00851393"/>
    <w:pPr>
      <w:spacing w:after="40"/>
      <w:outlineLvl w:val="3"/>
    </w:pPr>
    <w:rPr>
      <w:rFonts w:ascii="Open Sans Semibold Italic" w:hAnsi="Open Sans Semibold Italic" w:cstheme="minorBidi"/>
      <w:sz w:val="28"/>
      <w:szCs w:val="28"/>
      <w:lang w:eastAsia="en-US"/>
    </w:rPr>
  </w:style>
  <w:style w:type="paragraph" w:styleId="Heading5">
    <w:name w:val="heading 5"/>
    <w:basedOn w:val="Normal"/>
    <w:next w:val="Normal"/>
    <w:link w:val="Heading5Char"/>
    <w:uiPriority w:val="9"/>
    <w:unhideWhenUsed/>
    <w:qFormat/>
    <w:rsid w:val="00851393"/>
    <w:pPr>
      <w:spacing w:before="120"/>
      <w:outlineLvl w:val="4"/>
    </w:pPr>
    <w:rPr>
      <w:rFonts w:ascii="Open Sans Light" w:hAnsi="Open Sans Light" w:cstheme="minorBidi"/>
      <w:caps/>
      <w:sz w:val="24"/>
      <w:lang w:eastAsia="en-US"/>
    </w:rPr>
  </w:style>
  <w:style w:type="paragraph" w:styleId="Heading6">
    <w:name w:val="heading 6"/>
    <w:basedOn w:val="Normal"/>
    <w:next w:val="Normal"/>
    <w:link w:val="Heading6Char"/>
    <w:uiPriority w:val="9"/>
    <w:unhideWhenUsed/>
    <w:qFormat/>
    <w:rsid w:val="00851393"/>
    <w:pPr>
      <w:spacing w:before="60" w:after="60"/>
      <w:outlineLvl w:val="5"/>
    </w:pPr>
    <w:rPr>
      <w:rFonts w:ascii="Open Sans Light" w:hAnsi="Open Sans Light" w:cstheme="minorBidi"/>
      <w:i/>
      <w:sz w:val="2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10B"/>
    <w:rPr>
      <w:rFonts w:ascii="Open Sans Light" w:hAnsi="Open Sans Light"/>
      <w:color w:val="969300" w:themeColor="background2"/>
      <w:sz w:val="44"/>
      <w:lang w:val="en-CA"/>
      <w14:textOutline w14:w="6350" w14:cap="sq" w14:cmpd="sng" w14:algn="ctr">
        <w14:noFill/>
        <w14:prstDash w14:val="solid"/>
        <w14:bevel/>
      </w14:textOutline>
    </w:rPr>
  </w:style>
  <w:style w:type="character" w:customStyle="1" w:styleId="Heading2Char">
    <w:name w:val="Heading 2 Char"/>
    <w:basedOn w:val="DefaultParagraphFont"/>
    <w:link w:val="Heading2"/>
    <w:uiPriority w:val="9"/>
    <w:rsid w:val="00851393"/>
    <w:rPr>
      <w:rFonts w:ascii="Open Sans Semibold" w:hAnsi="Open Sans Semibold"/>
      <w:color w:val="969300" w:themeColor="background2"/>
      <w:sz w:val="32"/>
      <w:szCs w:val="32"/>
    </w:rPr>
  </w:style>
  <w:style w:type="character" w:customStyle="1" w:styleId="Heading3Char">
    <w:name w:val="Heading 3 Char"/>
    <w:basedOn w:val="DefaultParagraphFont"/>
    <w:link w:val="Heading3"/>
    <w:rsid w:val="00D0116A"/>
    <w:rPr>
      <w:rFonts w:ascii="Open Sans Semibold" w:eastAsia="MS Mincho" w:hAnsi="Open Sans Semibold" w:cs="Times New Roman"/>
      <w:sz w:val="28"/>
      <w:szCs w:val="28"/>
    </w:rPr>
  </w:style>
  <w:style w:type="character" w:customStyle="1" w:styleId="Heading4Char">
    <w:name w:val="Heading 4 Char"/>
    <w:basedOn w:val="DefaultParagraphFont"/>
    <w:link w:val="Heading4"/>
    <w:uiPriority w:val="9"/>
    <w:rsid w:val="00851393"/>
    <w:rPr>
      <w:rFonts w:ascii="Open Sans Semibold Italic" w:eastAsia="MS Mincho" w:hAnsi="Open Sans Semibold Italic" w:cs="Times New Roman"/>
      <w:sz w:val="28"/>
      <w:szCs w:val="28"/>
    </w:rPr>
  </w:style>
  <w:style w:type="character" w:customStyle="1" w:styleId="Heading5Char">
    <w:name w:val="Heading 5 Char"/>
    <w:basedOn w:val="DefaultParagraphFont"/>
    <w:link w:val="Heading5"/>
    <w:uiPriority w:val="9"/>
    <w:rsid w:val="00851393"/>
    <w:rPr>
      <w:rFonts w:ascii="Open Sans Light" w:eastAsia="MS Mincho" w:hAnsi="Open Sans Light" w:cs="Times New Roman"/>
      <w:caps/>
    </w:rPr>
  </w:style>
  <w:style w:type="paragraph" w:styleId="BalloonText">
    <w:name w:val="Balloon Text"/>
    <w:basedOn w:val="Normal"/>
    <w:link w:val="BalloonTextChar"/>
    <w:uiPriority w:val="99"/>
    <w:semiHidden/>
    <w:unhideWhenUsed/>
    <w:rsid w:val="00BA5CED"/>
    <w:rPr>
      <w:rFonts w:ascii="Lucida Grande" w:eastAsiaTheme="minorHAnsi"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BA5CED"/>
    <w:rPr>
      <w:rFonts w:ascii="Lucida Grande" w:eastAsia="Times" w:hAnsi="Lucida Grande" w:cs="Lucida Grande"/>
      <w:sz w:val="18"/>
      <w:szCs w:val="18"/>
    </w:rPr>
  </w:style>
  <w:style w:type="character" w:styleId="FootnoteReference">
    <w:name w:val="footnote reference"/>
    <w:basedOn w:val="DefaultParagraphFont"/>
    <w:uiPriority w:val="99"/>
    <w:unhideWhenUsed/>
    <w:rsid w:val="00851393"/>
    <w:rPr>
      <w:vertAlign w:val="superscript"/>
    </w:rPr>
  </w:style>
  <w:style w:type="paragraph" w:styleId="FootnoteText">
    <w:name w:val="footnote text"/>
    <w:basedOn w:val="Normal"/>
    <w:link w:val="FootnoteTextChar"/>
    <w:uiPriority w:val="99"/>
    <w:unhideWhenUsed/>
    <w:rsid w:val="00851393"/>
    <w:rPr>
      <w:rFonts w:eastAsiaTheme="minorHAnsi" w:cstheme="minorBidi"/>
      <w:sz w:val="24"/>
      <w:lang w:eastAsia="en-US"/>
    </w:rPr>
  </w:style>
  <w:style w:type="character" w:customStyle="1" w:styleId="FootnoteTextChar">
    <w:name w:val="Footnote Text Char"/>
    <w:basedOn w:val="DefaultParagraphFont"/>
    <w:link w:val="FootnoteText"/>
    <w:uiPriority w:val="99"/>
    <w:rsid w:val="00851393"/>
    <w:rPr>
      <w:rFonts w:ascii="Open Sans" w:hAnsi="Open Sans"/>
    </w:rPr>
  </w:style>
  <w:style w:type="character" w:customStyle="1" w:styleId="Heading6Char">
    <w:name w:val="Heading 6 Char"/>
    <w:basedOn w:val="DefaultParagraphFont"/>
    <w:link w:val="Heading6"/>
    <w:uiPriority w:val="9"/>
    <w:rsid w:val="00851393"/>
    <w:rPr>
      <w:rFonts w:ascii="Open Sans Light" w:eastAsia="MS Mincho" w:hAnsi="Open Sans Light" w:cs="Times New Roman"/>
      <w:i/>
      <w:sz w:val="25"/>
    </w:rPr>
  </w:style>
  <w:style w:type="paragraph" w:styleId="ListParagraph">
    <w:name w:val="List Paragraph"/>
    <w:basedOn w:val="Normal"/>
    <w:uiPriority w:val="34"/>
    <w:qFormat/>
    <w:rsid w:val="00851393"/>
    <w:pPr>
      <w:contextualSpacing/>
    </w:pPr>
    <w:rPr>
      <w:rFonts w:eastAsiaTheme="minorHAnsi" w:cstheme="minorBidi"/>
      <w:sz w:val="24"/>
      <w:lang w:eastAsia="en-US"/>
    </w:rPr>
  </w:style>
  <w:style w:type="paragraph" w:styleId="Title">
    <w:name w:val="Title"/>
    <w:basedOn w:val="Normal"/>
    <w:next w:val="Normal"/>
    <w:link w:val="TitleChar"/>
    <w:uiPriority w:val="10"/>
    <w:qFormat/>
    <w:rsid w:val="00C0010B"/>
    <w:pPr>
      <w:spacing w:line="560" w:lineRule="exact"/>
    </w:pPr>
    <w:rPr>
      <w:rFonts w:ascii="Open Sans Semibold" w:eastAsiaTheme="minorHAnsi" w:hAnsi="Open Sans Semibold" w:cstheme="minorBidi"/>
      <w:sz w:val="44"/>
      <w:lang w:eastAsia="en-US"/>
    </w:rPr>
  </w:style>
  <w:style w:type="character" w:customStyle="1" w:styleId="TitleChar">
    <w:name w:val="Title Char"/>
    <w:basedOn w:val="DefaultParagraphFont"/>
    <w:link w:val="Title"/>
    <w:uiPriority w:val="10"/>
    <w:rsid w:val="001D6552"/>
    <w:rPr>
      <w:rFonts w:ascii="Open Sans Semibold" w:hAnsi="Open Sans Semibold"/>
      <w:sz w:val="44"/>
    </w:rPr>
  </w:style>
  <w:style w:type="paragraph" w:styleId="Header">
    <w:name w:val="header"/>
    <w:basedOn w:val="Normal"/>
    <w:link w:val="HeaderChar"/>
    <w:uiPriority w:val="99"/>
    <w:unhideWhenUsed/>
    <w:rsid w:val="00FC4B1C"/>
    <w:pPr>
      <w:tabs>
        <w:tab w:val="center" w:pos="4680"/>
        <w:tab w:val="right" w:pos="9360"/>
      </w:tabs>
    </w:pPr>
    <w:rPr>
      <w:rFonts w:eastAsiaTheme="minorHAnsi" w:cstheme="minorBidi"/>
      <w:sz w:val="24"/>
      <w:lang w:eastAsia="en-US"/>
    </w:rPr>
  </w:style>
  <w:style w:type="character" w:customStyle="1" w:styleId="HeaderChar">
    <w:name w:val="Header Char"/>
    <w:basedOn w:val="DefaultParagraphFont"/>
    <w:link w:val="Header"/>
    <w:uiPriority w:val="99"/>
    <w:rsid w:val="00FC4B1C"/>
    <w:rPr>
      <w:rFonts w:ascii="Open Sans" w:hAnsi="Open Sans"/>
    </w:rPr>
  </w:style>
  <w:style w:type="paragraph" w:styleId="Footer">
    <w:name w:val="footer"/>
    <w:basedOn w:val="Normal"/>
    <w:link w:val="FooterChar"/>
    <w:uiPriority w:val="99"/>
    <w:unhideWhenUsed/>
    <w:rsid w:val="00FC4B1C"/>
    <w:pPr>
      <w:tabs>
        <w:tab w:val="center" w:pos="4680"/>
        <w:tab w:val="right" w:pos="9360"/>
      </w:tabs>
    </w:pPr>
    <w:rPr>
      <w:rFonts w:eastAsiaTheme="minorHAnsi" w:cstheme="minorBidi"/>
      <w:sz w:val="24"/>
      <w:lang w:eastAsia="en-US"/>
    </w:rPr>
  </w:style>
  <w:style w:type="character" w:customStyle="1" w:styleId="FooterChar">
    <w:name w:val="Footer Char"/>
    <w:basedOn w:val="DefaultParagraphFont"/>
    <w:link w:val="Footer"/>
    <w:uiPriority w:val="99"/>
    <w:rsid w:val="00FC4B1C"/>
    <w:rPr>
      <w:rFonts w:ascii="Open Sans" w:hAnsi="Open Sans"/>
    </w:rPr>
  </w:style>
  <w:style w:type="paragraph" w:customStyle="1" w:styleId="MIRLetterheadTagline">
    <w:name w:val="MIR Letterhead Tagline"/>
    <w:qFormat/>
    <w:rsid w:val="00FC4B1C"/>
    <w:pPr>
      <w:spacing w:line="240" w:lineRule="exact"/>
    </w:pPr>
    <w:rPr>
      <w:rFonts w:ascii="OpenSans" w:eastAsia="MS Mincho" w:hAnsi="OpenSans" w:cs="OpenSans"/>
      <w:color w:val="1F497D"/>
      <w:spacing w:val="3"/>
      <w:sz w:val="15"/>
      <w:szCs w:val="15"/>
      <w:lang w:eastAsia="ja-JP"/>
    </w:rPr>
  </w:style>
  <w:style w:type="table" w:styleId="TableGrid">
    <w:name w:val="Table Grid"/>
    <w:basedOn w:val="TableNormal"/>
    <w:uiPriority w:val="59"/>
    <w:rsid w:val="0049187B"/>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30A02"/>
    <w:rPr>
      <w:color w:val="9A3820" w:themeColor="hyperlink"/>
      <w:u w:val="single"/>
    </w:rPr>
  </w:style>
  <w:style w:type="character" w:customStyle="1" w:styleId="UnresolvedMention">
    <w:name w:val="Unresolved Mention"/>
    <w:basedOn w:val="DefaultParagraphFont"/>
    <w:uiPriority w:val="99"/>
    <w:semiHidden/>
    <w:unhideWhenUsed/>
    <w:rsid w:val="004845AA"/>
    <w:rPr>
      <w:color w:val="605E5C"/>
      <w:shd w:val="clear" w:color="auto" w:fill="E1DFDD"/>
    </w:rPr>
  </w:style>
  <w:style w:type="character" w:styleId="PageNumber">
    <w:name w:val="page number"/>
    <w:basedOn w:val="DefaultParagraphFont"/>
    <w:uiPriority w:val="99"/>
    <w:semiHidden/>
    <w:unhideWhenUsed/>
    <w:rsid w:val="004845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87B"/>
    <w:rPr>
      <w:rFonts w:ascii="Open Sans" w:eastAsia="MS Mincho" w:hAnsi="Open Sans" w:cs="Times New Roman"/>
      <w:sz w:val="22"/>
      <w:lang w:eastAsia="ja-JP"/>
    </w:rPr>
  </w:style>
  <w:style w:type="paragraph" w:styleId="Heading1">
    <w:name w:val="heading 1"/>
    <w:basedOn w:val="Normal"/>
    <w:next w:val="Normal"/>
    <w:link w:val="Heading1Char"/>
    <w:uiPriority w:val="9"/>
    <w:qFormat/>
    <w:rsid w:val="00C0010B"/>
    <w:pPr>
      <w:pBdr>
        <w:bottom w:val="single" w:sz="4" w:space="6" w:color="969300" w:themeColor="background2"/>
      </w:pBdr>
      <w:spacing w:before="240" w:after="360" w:line="500" w:lineRule="exact"/>
      <w:outlineLvl w:val="0"/>
    </w:pPr>
    <w:rPr>
      <w:rFonts w:ascii="Open Sans Light" w:eastAsiaTheme="minorHAnsi" w:hAnsi="Open Sans Light" w:cstheme="minorBidi"/>
      <w:color w:val="969300" w:themeColor="background2"/>
      <w:sz w:val="44"/>
      <w:lang w:val="en-CA" w:eastAsia="en-US"/>
      <w14:textOutline w14:w="6350" w14:cap="sq" w14:cmpd="sng" w14:algn="ctr">
        <w14:noFill/>
        <w14:prstDash w14:val="solid"/>
        <w14:bevel/>
      </w14:textOutline>
    </w:rPr>
  </w:style>
  <w:style w:type="paragraph" w:styleId="Heading2">
    <w:name w:val="heading 2"/>
    <w:basedOn w:val="Normal"/>
    <w:next w:val="Normal"/>
    <w:link w:val="Heading2Char"/>
    <w:uiPriority w:val="9"/>
    <w:unhideWhenUsed/>
    <w:qFormat/>
    <w:rsid w:val="00851393"/>
    <w:pPr>
      <w:spacing w:before="180" w:after="80"/>
      <w:outlineLvl w:val="1"/>
    </w:pPr>
    <w:rPr>
      <w:rFonts w:ascii="Open Sans Semibold" w:eastAsiaTheme="minorHAnsi" w:hAnsi="Open Sans Semibold" w:cstheme="minorBidi"/>
      <w:color w:val="969300" w:themeColor="background2"/>
      <w:sz w:val="32"/>
      <w:szCs w:val="32"/>
      <w:lang w:eastAsia="en-US"/>
    </w:rPr>
  </w:style>
  <w:style w:type="paragraph" w:styleId="Heading3">
    <w:name w:val="heading 3"/>
    <w:basedOn w:val="Normal"/>
    <w:next w:val="Normal"/>
    <w:link w:val="Heading3Char"/>
    <w:autoRedefine/>
    <w:qFormat/>
    <w:rsid w:val="00D0116A"/>
    <w:pPr>
      <w:spacing w:after="60"/>
      <w:outlineLvl w:val="2"/>
    </w:pPr>
    <w:rPr>
      <w:rFonts w:ascii="Open Sans Semibold" w:hAnsi="Open Sans Semibold"/>
      <w:sz w:val="28"/>
      <w:szCs w:val="28"/>
      <w:lang w:eastAsia="en-US"/>
    </w:rPr>
  </w:style>
  <w:style w:type="paragraph" w:styleId="Heading4">
    <w:name w:val="heading 4"/>
    <w:basedOn w:val="Normal"/>
    <w:next w:val="Normal"/>
    <w:link w:val="Heading4Char"/>
    <w:uiPriority w:val="9"/>
    <w:unhideWhenUsed/>
    <w:qFormat/>
    <w:rsid w:val="00851393"/>
    <w:pPr>
      <w:spacing w:after="40"/>
      <w:outlineLvl w:val="3"/>
    </w:pPr>
    <w:rPr>
      <w:rFonts w:ascii="Open Sans Semibold Italic" w:hAnsi="Open Sans Semibold Italic" w:cstheme="minorBidi"/>
      <w:sz w:val="28"/>
      <w:szCs w:val="28"/>
      <w:lang w:eastAsia="en-US"/>
    </w:rPr>
  </w:style>
  <w:style w:type="paragraph" w:styleId="Heading5">
    <w:name w:val="heading 5"/>
    <w:basedOn w:val="Normal"/>
    <w:next w:val="Normal"/>
    <w:link w:val="Heading5Char"/>
    <w:uiPriority w:val="9"/>
    <w:unhideWhenUsed/>
    <w:qFormat/>
    <w:rsid w:val="00851393"/>
    <w:pPr>
      <w:spacing w:before="120"/>
      <w:outlineLvl w:val="4"/>
    </w:pPr>
    <w:rPr>
      <w:rFonts w:ascii="Open Sans Light" w:hAnsi="Open Sans Light" w:cstheme="minorBidi"/>
      <w:caps/>
      <w:sz w:val="24"/>
      <w:lang w:eastAsia="en-US"/>
    </w:rPr>
  </w:style>
  <w:style w:type="paragraph" w:styleId="Heading6">
    <w:name w:val="heading 6"/>
    <w:basedOn w:val="Normal"/>
    <w:next w:val="Normal"/>
    <w:link w:val="Heading6Char"/>
    <w:uiPriority w:val="9"/>
    <w:unhideWhenUsed/>
    <w:qFormat/>
    <w:rsid w:val="00851393"/>
    <w:pPr>
      <w:spacing w:before="60" w:after="60"/>
      <w:outlineLvl w:val="5"/>
    </w:pPr>
    <w:rPr>
      <w:rFonts w:ascii="Open Sans Light" w:hAnsi="Open Sans Light" w:cstheme="minorBidi"/>
      <w:i/>
      <w:sz w:val="2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10B"/>
    <w:rPr>
      <w:rFonts w:ascii="Open Sans Light" w:hAnsi="Open Sans Light"/>
      <w:color w:val="969300" w:themeColor="background2"/>
      <w:sz w:val="44"/>
      <w:lang w:val="en-CA"/>
      <w14:textOutline w14:w="6350" w14:cap="sq" w14:cmpd="sng" w14:algn="ctr">
        <w14:noFill/>
        <w14:prstDash w14:val="solid"/>
        <w14:bevel/>
      </w14:textOutline>
    </w:rPr>
  </w:style>
  <w:style w:type="character" w:customStyle="1" w:styleId="Heading2Char">
    <w:name w:val="Heading 2 Char"/>
    <w:basedOn w:val="DefaultParagraphFont"/>
    <w:link w:val="Heading2"/>
    <w:uiPriority w:val="9"/>
    <w:rsid w:val="00851393"/>
    <w:rPr>
      <w:rFonts w:ascii="Open Sans Semibold" w:hAnsi="Open Sans Semibold"/>
      <w:color w:val="969300" w:themeColor="background2"/>
      <w:sz w:val="32"/>
      <w:szCs w:val="32"/>
    </w:rPr>
  </w:style>
  <w:style w:type="character" w:customStyle="1" w:styleId="Heading3Char">
    <w:name w:val="Heading 3 Char"/>
    <w:basedOn w:val="DefaultParagraphFont"/>
    <w:link w:val="Heading3"/>
    <w:rsid w:val="00D0116A"/>
    <w:rPr>
      <w:rFonts w:ascii="Open Sans Semibold" w:eastAsia="MS Mincho" w:hAnsi="Open Sans Semibold" w:cs="Times New Roman"/>
      <w:sz w:val="28"/>
      <w:szCs w:val="28"/>
    </w:rPr>
  </w:style>
  <w:style w:type="character" w:customStyle="1" w:styleId="Heading4Char">
    <w:name w:val="Heading 4 Char"/>
    <w:basedOn w:val="DefaultParagraphFont"/>
    <w:link w:val="Heading4"/>
    <w:uiPriority w:val="9"/>
    <w:rsid w:val="00851393"/>
    <w:rPr>
      <w:rFonts w:ascii="Open Sans Semibold Italic" w:eastAsia="MS Mincho" w:hAnsi="Open Sans Semibold Italic" w:cs="Times New Roman"/>
      <w:sz w:val="28"/>
      <w:szCs w:val="28"/>
    </w:rPr>
  </w:style>
  <w:style w:type="character" w:customStyle="1" w:styleId="Heading5Char">
    <w:name w:val="Heading 5 Char"/>
    <w:basedOn w:val="DefaultParagraphFont"/>
    <w:link w:val="Heading5"/>
    <w:uiPriority w:val="9"/>
    <w:rsid w:val="00851393"/>
    <w:rPr>
      <w:rFonts w:ascii="Open Sans Light" w:eastAsia="MS Mincho" w:hAnsi="Open Sans Light" w:cs="Times New Roman"/>
      <w:caps/>
    </w:rPr>
  </w:style>
  <w:style w:type="paragraph" w:styleId="BalloonText">
    <w:name w:val="Balloon Text"/>
    <w:basedOn w:val="Normal"/>
    <w:link w:val="BalloonTextChar"/>
    <w:uiPriority w:val="99"/>
    <w:semiHidden/>
    <w:unhideWhenUsed/>
    <w:rsid w:val="00BA5CED"/>
    <w:rPr>
      <w:rFonts w:ascii="Lucida Grande" w:eastAsiaTheme="minorHAnsi"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BA5CED"/>
    <w:rPr>
      <w:rFonts w:ascii="Lucida Grande" w:eastAsia="Times" w:hAnsi="Lucida Grande" w:cs="Lucida Grande"/>
      <w:sz w:val="18"/>
      <w:szCs w:val="18"/>
    </w:rPr>
  </w:style>
  <w:style w:type="character" w:styleId="FootnoteReference">
    <w:name w:val="footnote reference"/>
    <w:basedOn w:val="DefaultParagraphFont"/>
    <w:uiPriority w:val="99"/>
    <w:unhideWhenUsed/>
    <w:rsid w:val="00851393"/>
    <w:rPr>
      <w:vertAlign w:val="superscript"/>
    </w:rPr>
  </w:style>
  <w:style w:type="paragraph" w:styleId="FootnoteText">
    <w:name w:val="footnote text"/>
    <w:basedOn w:val="Normal"/>
    <w:link w:val="FootnoteTextChar"/>
    <w:uiPriority w:val="99"/>
    <w:unhideWhenUsed/>
    <w:rsid w:val="00851393"/>
    <w:rPr>
      <w:rFonts w:eastAsiaTheme="minorHAnsi" w:cstheme="minorBidi"/>
      <w:sz w:val="24"/>
      <w:lang w:eastAsia="en-US"/>
    </w:rPr>
  </w:style>
  <w:style w:type="character" w:customStyle="1" w:styleId="FootnoteTextChar">
    <w:name w:val="Footnote Text Char"/>
    <w:basedOn w:val="DefaultParagraphFont"/>
    <w:link w:val="FootnoteText"/>
    <w:uiPriority w:val="99"/>
    <w:rsid w:val="00851393"/>
    <w:rPr>
      <w:rFonts w:ascii="Open Sans" w:hAnsi="Open Sans"/>
    </w:rPr>
  </w:style>
  <w:style w:type="character" w:customStyle="1" w:styleId="Heading6Char">
    <w:name w:val="Heading 6 Char"/>
    <w:basedOn w:val="DefaultParagraphFont"/>
    <w:link w:val="Heading6"/>
    <w:uiPriority w:val="9"/>
    <w:rsid w:val="00851393"/>
    <w:rPr>
      <w:rFonts w:ascii="Open Sans Light" w:eastAsia="MS Mincho" w:hAnsi="Open Sans Light" w:cs="Times New Roman"/>
      <w:i/>
      <w:sz w:val="25"/>
    </w:rPr>
  </w:style>
  <w:style w:type="paragraph" w:styleId="ListParagraph">
    <w:name w:val="List Paragraph"/>
    <w:basedOn w:val="Normal"/>
    <w:uiPriority w:val="34"/>
    <w:qFormat/>
    <w:rsid w:val="00851393"/>
    <w:pPr>
      <w:contextualSpacing/>
    </w:pPr>
    <w:rPr>
      <w:rFonts w:eastAsiaTheme="minorHAnsi" w:cstheme="minorBidi"/>
      <w:sz w:val="24"/>
      <w:lang w:eastAsia="en-US"/>
    </w:rPr>
  </w:style>
  <w:style w:type="paragraph" w:styleId="Title">
    <w:name w:val="Title"/>
    <w:basedOn w:val="Normal"/>
    <w:next w:val="Normal"/>
    <w:link w:val="TitleChar"/>
    <w:uiPriority w:val="10"/>
    <w:qFormat/>
    <w:rsid w:val="00C0010B"/>
    <w:pPr>
      <w:spacing w:line="560" w:lineRule="exact"/>
    </w:pPr>
    <w:rPr>
      <w:rFonts w:ascii="Open Sans Semibold" w:eastAsiaTheme="minorHAnsi" w:hAnsi="Open Sans Semibold" w:cstheme="minorBidi"/>
      <w:sz w:val="44"/>
      <w:lang w:eastAsia="en-US"/>
    </w:rPr>
  </w:style>
  <w:style w:type="character" w:customStyle="1" w:styleId="TitleChar">
    <w:name w:val="Title Char"/>
    <w:basedOn w:val="DefaultParagraphFont"/>
    <w:link w:val="Title"/>
    <w:uiPriority w:val="10"/>
    <w:rsid w:val="001D6552"/>
    <w:rPr>
      <w:rFonts w:ascii="Open Sans Semibold" w:hAnsi="Open Sans Semibold"/>
      <w:sz w:val="44"/>
    </w:rPr>
  </w:style>
  <w:style w:type="paragraph" w:styleId="Header">
    <w:name w:val="header"/>
    <w:basedOn w:val="Normal"/>
    <w:link w:val="HeaderChar"/>
    <w:uiPriority w:val="99"/>
    <w:unhideWhenUsed/>
    <w:rsid w:val="00FC4B1C"/>
    <w:pPr>
      <w:tabs>
        <w:tab w:val="center" w:pos="4680"/>
        <w:tab w:val="right" w:pos="9360"/>
      </w:tabs>
    </w:pPr>
    <w:rPr>
      <w:rFonts w:eastAsiaTheme="minorHAnsi" w:cstheme="minorBidi"/>
      <w:sz w:val="24"/>
      <w:lang w:eastAsia="en-US"/>
    </w:rPr>
  </w:style>
  <w:style w:type="character" w:customStyle="1" w:styleId="HeaderChar">
    <w:name w:val="Header Char"/>
    <w:basedOn w:val="DefaultParagraphFont"/>
    <w:link w:val="Header"/>
    <w:uiPriority w:val="99"/>
    <w:rsid w:val="00FC4B1C"/>
    <w:rPr>
      <w:rFonts w:ascii="Open Sans" w:hAnsi="Open Sans"/>
    </w:rPr>
  </w:style>
  <w:style w:type="paragraph" w:styleId="Footer">
    <w:name w:val="footer"/>
    <w:basedOn w:val="Normal"/>
    <w:link w:val="FooterChar"/>
    <w:uiPriority w:val="99"/>
    <w:unhideWhenUsed/>
    <w:rsid w:val="00FC4B1C"/>
    <w:pPr>
      <w:tabs>
        <w:tab w:val="center" w:pos="4680"/>
        <w:tab w:val="right" w:pos="9360"/>
      </w:tabs>
    </w:pPr>
    <w:rPr>
      <w:rFonts w:eastAsiaTheme="minorHAnsi" w:cstheme="minorBidi"/>
      <w:sz w:val="24"/>
      <w:lang w:eastAsia="en-US"/>
    </w:rPr>
  </w:style>
  <w:style w:type="character" w:customStyle="1" w:styleId="FooterChar">
    <w:name w:val="Footer Char"/>
    <w:basedOn w:val="DefaultParagraphFont"/>
    <w:link w:val="Footer"/>
    <w:uiPriority w:val="99"/>
    <w:rsid w:val="00FC4B1C"/>
    <w:rPr>
      <w:rFonts w:ascii="Open Sans" w:hAnsi="Open Sans"/>
    </w:rPr>
  </w:style>
  <w:style w:type="paragraph" w:customStyle="1" w:styleId="MIRLetterheadTagline">
    <w:name w:val="MIR Letterhead Tagline"/>
    <w:qFormat/>
    <w:rsid w:val="00FC4B1C"/>
    <w:pPr>
      <w:spacing w:line="240" w:lineRule="exact"/>
    </w:pPr>
    <w:rPr>
      <w:rFonts w:ascii="OpenSans" w:eastAsia="MS Mincho" w:hAnsi="OpenSans" w:cs="OpenSans"/>
      <w:color w:val="1F497D"/>
      <w:spacing w:val="3"/>
      <w:sz w:val="15"/>
      <w:szCs w:val="15"/>
      <w:lang w:eastAsia="ja-JP"/>
    </w:rPr>
  </w:style>
  <w:style w:type="table" w:styleId="TableGrid">
    <w:name w:val="Table Grid"/>
    <w:basedOn w:val="TableNormal"/>
    <w:uiPriority w:val="59"/>
    <w:rsid w:val="0049187B"/>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30A02"/>
    <w:rPr>
      <w:color w:val="9A3820" w:themeColor="hyperlink"/>
      <w:u w:val="single"/>
    </w:rPr>
  </w:style>
  <w:style w:type="character" w:customStyle="1" w:styleId="UnresolvedMention">
    <w:name w:val="Unresolved Mention"/>
    <w:basedOn w:val="DefaultParagraphFont"/>
    <w:uiPriority w:val="99"/>
    <w:semiHidden/>
    <w:unhideWhenUsed/>
    <w:rsid w:val="004845AA"/>
    <w:rPr>
      <w:color w:val="605E5C"/>
      <w:shd w:val="clear" w:color="auto" w:fill="E1DFDD"/>
    </w:rPr>
  </w:style>
  <w:style w:type="character" w:styleId="PageNumber">
    <w:name w:val="page number"/>
    <w:basedOn w:val="DefaultParagraphFont"/>
    <w:uiPriority w:val="99"/>
    <w:semiHidden/>
    <w:unhideWhenUsed/>
    <w:rsid w:val="00484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571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eme1">
  <a:themeElements>
    <a:clrScheme name="Custom 43">
      <a:dk1>
        <a:srgbClr val="000000"/>
      </a:dk1>
      <a:lt1>
        <a:srgbClr val="FFFFFF"/>
      </a:lt1>
      <a:dk2>
        <a:srgbClr val="003B4C"/>
      </a:dk2>
      <a:lt2>
        <a:srgbClr val="969300"/>
      </a:lt2>
      <a:accent1>
        <a:srgbClr val="676635"/>
      </a:accent1>
      <a:accent2>
        <a:srgbClr val="5F7361"/>
      </a:accent2>
      <a:accent3>
        <a:srgbClr val="435363"/>
      </a:accent3>
      <a:accent4>
        <a:srgbClr val="6E3528"/>
      </a:accent4>
      <a:accent5>
        <a:srgbClr val="778692"/>
      </a:accent5>
      <a:accent6>
        <a:srgbClr val="42683C"/>
      </a:accent6>
      <a:hlink>
        <a:srgbClr val="9A3820"/>
      </a:hlink>
      <a:folHlink>
        <a:srgbClr val="707BA0"/>
      </a:folHlink>
    </a:clrScheme>
    <a:fontScheme name="Test">
      <a:majorFont>
        <a:latin typeface="Open Sans"/>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314</Words>
  <Characters>1795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Greenaway</dc:creator>
  <cp:lastModifiedBy>Holly L. Kinas</cp:lastModifiedBy>
  <cp:revision>4</cp:revision>
  <cp:lastPrinted>2019-10-24T22:20:00Z</cp:lastPrinted>
  <dcterms:created xsi:type="dcterms:W3CDTF">2019-11-25T22:49:00Z</dcterms:created>
  <dcterms:modified xsi:type="dcterms:W3CDTF">2019-11-27T19:58:00Z</dcterms:modified>
</cp:coreProperties>
</file>