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907E" w14:textId="16D05DBC" w:rsidR="001756B8" w:rsidRPr="002D6925" w:rsidRDefault="00F30366" w:rsidP="006365E3">
      <w:pPr>
        <w:pStyle w:val="Heading2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WWN</w:t>
      </w:r>
      <w:proofErr w:type="spellEnd"/>
      <w:r>
        <w:rPr>
          <w:rFonts w:ascii="Open Sans" w:hAnsi="Open Sans" w:cs="Open Sans"/>
        </w:rPr>
        <w:t xml:space="preserve"> Workbook Tips</w:t>
      </w:r>
      <w:bookmarkStart w:id="0" w:name="_GoBack"/>
      <w:bookmarkEnd w:id="0"/>
    </w:p>
    <w:p w14:paraId="598F1C00" w14:textId="77777777" w:rsidR="001756B8" w:rsidRPr="001756B8" w:rsidRDefault="001756B8" w:rsidP="001756B8">
      <w:pPr>
        <w:rPr>
          <w:lang w:eastAsia="en-US"/>
        </w:rPr>
      </w:pPr>
    </w:p>
    <w:p w14:paraId="0D2AD97A" w14:textId="7C2683DF" w:rsidR="00913334" w:rsidRPr="00913334" w:rsidRDefault="00F30366" w:rsidP="00913334">
      <w:pPr>
        <w:pStyle w:val="Heading3"/>
        <w:rPr>
          <w:lang w:val="en-CA"/>
        </w:rPr>
      </w:pPr>
      <w:r>
        <w:rPr>
          <w:lang w:val="en-CA"/>
        </w:rPr>
        <w:t>Examples in the Workbook</w:t>
      </w:r>
    </w:p>
    <w:p w14:paraId="3FE5D272" w14:textId="77777777" w:rsidR="00913334" w:rsidRPr="00913334" w:rsidRDefault="00913334" w:rsidP="00913334">
      <w:pPr>
        <w:rPr>
          <w:rFonts w:eastAsiaTheme="minorHAnsi" w:cstheme="minorBidi"/>
          <w:lang w:val="en-CA" w:eastAsia="en-US"/>
        </w:rPr>
      </w:pPr>
    </w:p>
    <w:p w14:paraId="04FB8767" w14:textId="2460037E" w:rsidR="00F30366" w:rsidRDefault="00F30366" w:rsidP="00913334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lang w:val="en-CA" w:eastAsia="en-US"/>
        </w:rPr>
        <w:t xml:space="preserve">It is hard to start with a blank page. Several of the tabs within the </w:t>
      </w:r>
      <w:proofErr w:type="spellStart"/>
      <w:r>
        <w:rPr>
          <w:rFonts w:eastAsiaTheme="minorHAnsi" w:cstheme="minorBidi"/>
          <w:lang w:val="en-CA" w:eastAsia="en-US"/>
        </w:rPr>
        <w:t>WWN</w:t>
      </w:r>
      <w:proofErr w:type="spellEnd"/>
      <w:r>
        <w:rPr>
          <w:rFonts w:eastAsiaTheme="minorHAnsi" w:cstheme="minorBidi"/>
          <w:lang w:val="en-CA" w:eastAsia="en-US"/>
        </w:rPr>
        <w:t xml:space="preserve"> Workbook already have information included, text typed into the cells.</w:t>
      </w:r>
    </w:p>
    <w:p w14:paraId="1272C055" w14:textId="57494243" w:rsidR="00F30366" w:rsidRDefault="00F30366" w:rsidP="00913334">
      <w:pPr>
        <w:rPr>
          <w:rFonts w:eastAsiaTheme="minorHAnsi" w:cstheme="minorBidi"/>
          <w:lang w:val="en-CA" w:eastAsia="en-US"/>
        </w:rPr>
      </w:pPr>
    </w:p>
    <w:p w14:paraId="6E7E3080" w14:textId="77777777" w:rsidR="00F30366" w:rsidRDefault="00F30366" w:rsidP="00F3036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lang w:val="en-CA" w:eastAsia="en-US"/>
        </w:rPr>
        <w:t xml:space="preserve">These are examples that were developed based on the research that done while creating the </w:t>
      </w:r>
      <w:proofErr w:type="spellStart"/>
      <w:r>
        <w:rPr>
          <w:rFonts w:eastAsiaTheme="minorHAnsi" w:cstheme="minorBidi"/>
          <w:lang w:val="en-CA" w:eastAsia="en-US"/>
        </w:rPr>
        <w:t>WWN</w:t>
      </w:r>
      <w:proofErr w:type="spellEnd"/>
      <w:r>
        <w:rPr>
          <w:rFonts w:eastAsiaTheme="minorHAnsi" w:cstheme="minorBidi"/>
          <w:lang w:val="en-CA" w:eastAsia="en-US"/>
        </w:rPr>
        <w:t xml:space="preserve"> Workbook, as well as the experience testing Working With Nature with a pilot municipality (the Town of Cochrane) </w:t>
      </w:r>
    </w:p>
    <w:p w14:paraId="7A1784D9" w14:textId="77777777" w:rsidR="00F30366" w:rsidRDefault="00F30366" w:rsidP="00F30366">
      <w:pPr>
        <w:rPr>
          <w:rFonts w:eastAsiaTheme="minorHAnsi" w:cstheme="minorBidi"/>
          <w:lang w:val="en-CA" w:eastAsia="en-US"/>
        </w:rPr>
      </w:pPr>
    </w:p>
    <w:p w14:paraId="307FE5D3" w14:textId="604039DE" w:rsidR="00F30366" w:rsidRDefault="00F30366" w:rsidP="00913334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lang w:val="en-CA" w:eastAsia="en-US"/>
        </w:rPr>
        <w:t>These are just examples, and you are free to delete, keep, or edit them as you see fit.</w:t>
      </w:r>
    </w:p>
    <w:p w14:paraId="77FA2C15" w14:textId="77777777" w:rsidR="00F30366" w:rsidRDefault="00F30366" w:rsidP="00913334">
      <w:pPr>
        <w:rPr>
          <w:rFonts w:eastAsiaTheme="minorHAnsi" w:cstheme="minorBidi"/>
          <w:lang w:val="en-CA" w:eastAsia="en-US"/>
        </w:rPr>
      </w:pPr>
    </w:p>
    <w:p w14:paraId="790641CE" w14:textId="60CE12A4" w:rsidR="00F30366" w:rsidRPr="00913334" w:rsidRDefault="00F30366" w:rsidP="00F30366">
      <w:pPr>
        <w:pStyle w:val="Heading3"/>
        <w:rPr>
          <w:lang w:val="en-CA"/>
        </w:rPr>
      </w:pPr>
      <w:r>
        <w:rPr>
          <w:lang w:val="en-CA"/>
        </w:rPr>
        <w:t>The ‘View’ Setting</w:t>
      </w:r>
    </w:p>
    <w:p w14:paraId="08F0E2A8" w14:textId="33F1076D" w:rsidR="00913334" w:rsidRPr="00913334" w:rsidRDefault="00913334" w:rsidP="00913334">
      <w:pPr>
        <w:rPr>
          <w:rFonts w:eastAsiaTheme="minorHAnsi" w:cstheme="minorBidi"/>
          <w:lang w:val="en-CA" w:eastAsia="en-US"/>
        </w:rPr>
      </w:pPr>
    </w:p>
    <w:p w14:paraId="2EAC07D5" w14:textId="51B16AA3" w:rsidR="00F30366" w:rsidRDefault="00F30366" w:rsidP="00913334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lang w:val="en-CA" w:eastAsia="en-US"/>
        </w:rPr>
        <w:t xml:space="preserve">You may not be familiar with the ‘View’ settings in </w:t>
      </w:r>
      <w:proofErr w:type="spellStart"/>
      <w:r>
        <w:rPr>
          <w:rFonts w:eastAsiaTheme="minorHAnsi" w:cstheme="minorBidi"/>
          <w:lang w:val="en-CA" w:eastAsia="en-US"/>
        </w:rPr>
        <w:t>MSExcel</w:t>
      </w:r>
      <w:proofErr w:type="spellEnd"/>
      <w:r>
        <w:rPr>
          <w:rFonts w:eastAsiaTheme="minorHAnsi" w:cstheme="minorBidi"/>
          <w:lang w:val="en-CA" w:eastAsia="en-US"/>
        </w:rPr>
        <w:t>, or even if you are, the default set up may not be your preference.</w:t>
      </w:r>
      <w:r w:rsidR="00D70F22">
        <w:rPr>
          <w:rFonts w:eastAsiaTheme="minorHAnsi" w:cstheme="minorBidi"/>
          <w:lang w:val="en-CA" w:eastAsia="en-US"/>
        </w:rPr>
        <w:t xml:space="preserve"> </w:t>
      </w:r>
      <w:r>
        <w:rPr>
          <w:rFonts w:eastAsiaTheme="minorHAnsi" w:cstheme="minorBidi"/>
          <w:lang w:val="en-CA" w:eastAsia="en-US"/>
        </w:rPr>
        <w:t xml:space="preserve">The </w:t>
      </w:r>
      <w:proofErr w:type="spellStart"/>
      <w:r>
        <w:rPr>
          <w:rFonts w:eastAsiaTheme="minorHAnsi" w:cstheme="minorBidi"/>
          <w:lang w:val="en-CA" w:eastAsia="en-US"/>
        </w:rPr>
        <w:t>WWN</w:t>
      </w:r>
      <w:proofErr w:type="spellEnd"/>
      <w:r>
        <w:rPr>
          <w:rFonts w:eastAsiaTheme="minorHAnsi" w:cstheme="minorBidi"/>
          <w:lang w:val="en-CA" w:eastAsia="en-US"/>
        </w:rPr>
        <w:t xml:space="preserve"> Workbook </w:t>
      </w:r>
      <w:r w:rsidR="00D70F22">
        <w:rPr>
          <w:rFonts w:eastAsiaTheme="minorHAnsi" w:cstheme="minorBidi"/>
          <w:lang w:val="en-CA" w:eastAsia="en-US"/>
        </w:rPr>
        <w:t>was set to default to Page Layout view</w:t>
      </w:r>
      <w:r>
        <w:rPr>
          <w:rFonts w:eastAsiaTheme="minorHAnsi" w:cstheme="minorBidi"/>
          <w:lang w:val="en-CA" w:eastAsia="en-US"/>
        </w:rPr>
        <w:t xml:space="preserve"> so that if you wanted to print the results at the end of the process, the column settings would allow that to happen onto landscape-oriented, 8.5x11 pages.</w:t>
      </w:r>
    </w:p>
    <w:p w14:paraId="1E54CD67" w14:textId="77777777" w:rsidR="00D70F22" w:rsidRDefault="00D70F22" w:rsidP="00913334">
      <w:pPr>
        <w:rPr>
          <w:rFonts w:eastAsiaTheme="minorHAnsi" w:cstheme="minorBidi"/>
          <w:lang w:val="en-CA" w:eastAsia="en-US"/>
        </w:rPr>
      </w:pPr>
    </w:p>
    <w:p w14:paraId="6516F796" w14:textId="32CF6A75" w:rsidR="00F30366" w:rsidRDefault="00D70F22" w:rsidP="00D70F22">
      <w:pPr>
        <w:jc w:val="center"/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val="en-CA" w:eastAsia="en-US"/>
        </w:rPr>
        <w:drawing>
          <wp:anchor distT="0" distB="0" distL="114300" distR="114300" simplePos="0" relativeHeight="251658240" behindDoc="0" locked="0" layoutInCell="1" allowOverlap="1" wp14:anchorId="5A33CE2A" wp14:editId="79A1E087">
            <wp:simplePos x="0" y="0"/>
            <wp:positionH relativeFrom="column">
              <wp:posOffset>626110</wp:posOffset>
            </wp:positionH>
            <wp:positionV relativeFrom="paragraph">
              <wp:posOffset>5080</wp:posOffset>
            </wp:positionV>
            <wp:extent cx="5047488" cy="4096512"/>
            <wp:effectExtent l="12700" t="12700" r="7620" b="184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9-12-04 at 12.59.25 P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7488" cy="409651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0E9CF" w14:textId="06E67A09" w:rsidR="00F30366" w:rsidRDefault="00F30366" w:rsidP="00913334">
      <w:pPr>
        <w:rPr>
          <w:rFonts w:eastAsiaTheme="minorHAnsi" w:cstheme="minorBidi"/>
          <w:lang w:val="en-CA" w:eastAsia="en-US"/>
        </w:rPr>
      </w:pPr>
    </w:p>
    <w:p w14:paraId="12E16A99" w14:textId="407F4977" w:rsidR="00913334" w:rsidRPr="00913334" w:rsidRDefault="00913334" w:rsidP="00913334">
      <w:pPr>
        <w:rPr>
          <w:rFonts w:eastAsiaTheme="minorHAnsi" w:cstheme="minorBidi"/>
          <w:lang w:val="en-CA" w:eastAsia="en-US"/>
        </w:rPr>
      </w:pPr>
    </w:p>
    <w:p w14:paraId="6B2736E1" w14:textId="2FEF7E3F" w:rsidR="00D70F22" w:rsidRDefault="00D70F22">
      <w:pPr>
        <w:rPr>
          <w:lang w:eastAsia="en-US"/>
        </w:rPr>
      </w:pPr>
      <w:r>
        <w:rPr>
          <w:lang w:eastAsia="en-US"/>
        </w:rPr>
        <w:br w:type="page"/>
      </w:r>
    </w:p>
    <w:p w14:paraId="11CAF54E" w14:textId="1E693506" w:rsidR="00642506" w:rsidRDefault="00642506" w:rsidP="00642506">
      <w:pPr>
        <w:rPr>
          <w:lang w:eastAsia="en-US"/>
        </w:rPr>
      </w:pPr>
    </w:p>
    <w:p w14:paraId="4523E37F" w14:textId="206C1F33" w:rsidR="00D70F22" w:rsidRDefault="00D70F22" w:rsidP="00642506">
      <w:pPr>
        <w:rPr>
          <w:lang w:eastAsia="en-US"/>
        </w:rPr>
      </w:pPr>
      <w:r>
        <w:rPr>
          <w:lang w:eastAsia="en-US"/>
        </w:rPr>
        <w:t>If, however, you want to change the format to remove the formatting around the table (for example, if you are projecting it on a screen, and are pressed for space),  you can switch to ‘Norma;’ view.</w:t>
      </w:r>
    </w:p>
    <w:p w14:paraId="69AB460E" w14:textId="69D90B02" w:rsidR="00D70F22" w:rsidRDefault="00D70F22" w:rsidP="00642506">
      <w:pPr>
        <w:rPr>
          <w:lang w:eastAsia="en-US"/>
        </w:rPr>
      </w:pPr>
    </w:p>
    <w:p w14:paraId="468838E6" w14:textId="299B13D3" w:rsidR="00D70F22" w:rsidRDefault="00D70F22" w:rsidP="00D70F22">
      <w:pPr>
        <w:jc w:val="center"/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3D543E26" wp14:editId="0AB5AEA6">
            <wp:extent cx="5045336" cy="4087149"/>
            <wp:effectExtent l="12700" t="12700" r="9525" b="152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12-04 at 12.59.40 P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5336" cy="408714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99BD083" w14:textId="77777777" w:rsidR="00D70F22" w:rsidRDefault="00D70F22" w:rsidP="00642506">
      <w:pPr>
        <w:rPr>
          <w:lang w:eastAsia="en-US"/>
        </w:rPr>
      </w:pPr>
    </w:p>
    <w:p w14:paraId="4FABC7FD" w14:textId="79907A4F" w:rsidR="00D70F22" w:rsidRDefault="00D70F22" w:rsidP="00642506">
      <w:pPr>
        <w:rPr>
          <w:lang w:eastAsia="en-US"/>
        </w:rPr>
      </w:pPr>
      <w:r>
        <w:rPr>
          <w:lang w:eastAsia="en-US"/>
        </w:rPr>
        <w:t xml:space="preserve">Regardless of your version of </w:t>
      </w:r>
      <w:proofErr w:type="spellStart"/>
      <w:r>
        <w:rPr>
          <w:lang w:eastAsia="en-US"/>
        </w:rPr>
        <w:t>MSExcel</w:t>
      </w:r>
      <w:proofErr w:type="spellEnd"/>
      <w:r>
        <w:rPr>
          <w:lang w:eastAsia="en-US"/>
        </w:rPr>
        <w:t>, you will see icons at the bottom of the page that allow you to switch easily between views:</w:t>
      </w:r>
    </w:p>
    <w:p w14:paraId="36B1314B" w14:textId="44377EA8" w:rsidR="00D70F22" w:rsidRDefault="002A5FF5" w:rsidP="00642506">
      <w:pPr>
        <w:rPr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279E6" wp14:editId="72B1D4D6">
                <wp:simplePos x="0" y="0"/>
                <wp:positionH relativeFrom="column">
                  <wp:posOffset>1755364</wp:posOffset>
                </wp:positionH>
                <wp:positionV relativeFrom="paragraph">
                  <wp:posOffset>193040</wp:posOffset>
                </wp:positionV>
                <wp:extent cx="2743200" cy="820271"/>
                <wp:effectExtent l="25400" t="25400" r="25400" b="10731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0" cy="820271"/>
                        </a:xfrm>
                        <a:prstGeom prst="straightConnector1">
                          <a:avLst/>
                        </a:prstGeom>
                        <a:ln w="571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252F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38.2pt;margin-top:15.2pt;width:3in;height:64.6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" strokecolor="#42683c [3209]" strokeweight="4.5pt">
                <v:stroke endarrow="open"/>
              </v:shape>
            </w:pict>
          </mc:Fallback>
        </mc:AlternateContent>
      </w:r>
    </w:p>
    <w:p w14:paraId="584A68DE" w14:textId="384EDB15" w:rsidR="00D70F22" w:rsidRDefault="00D70F22" w:rsidP="00642506">
      <w:pPr>
        <w:rPr>
          <w:lang w:eastAsia="en-US"/>
        </w:rPr>
      </w:pPr>
    </w:p>
    <w:p w14:paraId="5E1D3002" w14:textId="298AB0D8" w:rsidR="00D70F22" w:rsidRDefault="002A5FF5" w:rsidP="00642506">
      <w:pPr>
        <w:rPr>
          <w:lang w:eastAsia="en-US"/>
        </w:rPr>
      </w:pPr>
      <w:r>
        <w:rPr>
          <w:lang w:eastAsia="en-US"/>
        </w:rPr>
        <w:t xml:space="preserve">              </w:t>
      </w:r>
      <w:r w:rsidR="00D70F22">
        <w:rPr>
          <w:noProof/>
          <w:lang w:eastAsia="en-US"/>
        </w:rPr>
        <w:drawing>
          <wp:inline distT="0" distB="0" distL="0" distR="0" wp14:anchorId="4C2D24F7" wp14:editId="603EB4CA">
            <wp:extent cx="2159000" cy="825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9-12-04 at 1.00.37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4B0E5" w14:textId="4862F98A" w:rsidR="00D70F22" w:rsidRDefault="00D70F22" w:rsidP="00642506">
      <w:pPr>
        <w:rPr>
          <w:lang w:eastAsia="en-US"/>
        </w:rPr>
      </w:pPr>
    </w:p>
    <w:p w14:paraId="180BED64" w14:textId="1C9EC908" w:rsidR="00D70F22" w:rsidRDefault="00D70F22" w:rsidP="00642506">
      <w:pPr>
        <w:rPr>
          <w:lang w:eastAsia="en-US"/>
        </w:rPr>
      </w:pPr>
    </w:p>
    <w:p w14:paraId="1292F81F" w14:textId="57644062" w:rsidR="00D70F22" w:rsidRPr="00D70F22" w:rsidRDefault="00D70F22" w:rsidP="00642506">
      <w:pPr>
        <w:rPr>
          <w:i/>
          <w:lang w:eastAsia="en-US"/>
        </w:rPr>
      </w:pPr>
      <w:r w:rsidRPr="00D70F22">
        <w:rPr>
          <w:i/>
          <w:lang w:eastAsia="en-US"/>
        </w:rPr>
        <w:t>(NB: The Actions tab is the only one that will not print out easily onto 8.5x11 pages, as there are several columns)</w:t>
      </w:r>
    </w:p>
    <w:sectPr w:rsidR="00D70F22" w:rsidRPr="00D70F22" w:rsidSect="00360521">
      <w:headerReference w:type="default" r:id="rId10"/>
      <w:footerReference w:type="even" r:id="rId11"/>
      <w:footerReference w:type="default" r:id="rId12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AB5DD" w14:textId="77777777" w:rsidR="00D45DF7" w:rsidRDefault="00D45DF7" w:rsidP="00FC4B1C">
      <w:r>
        <w:separator/>
      </w:r>
    </w:p>
  </w:endnote>
  <w:endnote w:type="continuationSeparator" w:id="0">
    <w:p w14:paraId="00A5AAD1" w14:textId="77777777" w:rsidR="00D45DF7" w:rsidRDefault="00D45DF7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043AF0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C6714" w14:textId="77777777" w:rsidR="00D45DF7" w:rsidRDefault="00D45DF7" w:rsidP="00FC4B1C">
      <w:r>
        <w:separator/>
      </w:r>
    </w:p>
  </w:footnote>
  <w:footnote w:type="continuationSeparator" w:id="0">
    <w:p w14:paraId="725AC755" w14:textId="77777777" w:rsidR="00D45DF7" w:rsidRDefault="00D45DF7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2724EEEB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0400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0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6"/>
  </w:num>
  <w:num w:numId="12">
    <w:abstractNumId w:val="11"/>
  </w:num>
  <w:num w:numId="13">
    <w:abstractNumId w:val="18"/>
  </w:num>
  <w:num w:numId="14">
    <w:abstractNumId w:val="17"/>
  </w:num>
  <w:num w:numId="15">
    <w:abstractNumId w:val="13"/>
  </w:num>
  <w:num w:numId="16">
    <w:abstractNumId w:val="12"/>
  </w:num>
  <w:num w:numId="17">
    <w:abstractNumId w:val="15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6552"/>
    <w:rsid w:val="00227922"/>
    <w:rsid w:val="0027318E"/>
    <w:rsid w:val="002A5FF5"/>
    <w:rsid w:val="002D4823"/>
    <w:rsid w:val="002D6925"/>
    <w:rsid w:val="00360521"/>
    <w:rsid w:val="00364519"/>
    <w:rsid w:val="004461CD"/>
    <w:rsid w:val="004604BD"/>
    <w:rsid w:val="004845AA"/>
    <w:rsid w:val="0049187B"/>
    <w:rsid w:val="0051226A"/>
    <w:rsid w:val="00513CD0"/>
    <w:rsid w:val="00622914"/>
    <w:rsid w:val="006365E3"/>
    <w:rsid w:val="00642506"/>
    <w:rsid w:val="006B19A7"/>
    <w:rsid w:val="006E62BA"/>
    <w:rsid w:val="00754743"/>
    <w:rsid w:val="00790DAF"/>
    <w:rsid w:val="00797F7F"/>
    <w:rsid w:val="007E53BF"/>
    <w:rsid w:val="00851393"/>
    <w:rsid w:val="008E3A8A"/>
    <w:rsid w:val="00913334"/>
    <w:rsid w:val="009E1B8D"/>
    <w:rsid w:val="00A87A46"/>
    <w:rsid w:val="00AD28B1"/>
    <w:rsid w:val="00B05CE2"/>
    <w:rsid w:val="00B10EF2"/>
    <w:rsid w:val="00B30A02"/>
    <w:rsid w:val="00B80088"/>
    <w:rsid w:val="00B939EC"/>
    <w:rsid w:val="00BA5CED"/>
    <w:rsid w:val="00BC4FA9"/>
    <w:rsid w:val="00BE55F1"/>
    <w:rsid w:val="00C0010B"/>
    <w:rsid w:val="00C910EA"/>
    <w:rsid w:val="00D0116A"/>
    <w:rsid w:val="00D23663"/>
    <w:rsid w:val="00D45DF7"/>
    <w:rsid w:val="00D56A9F"/>
    <w:rsid w:val="00D70F22"/>
    <w:rsid w:val="00DB255E"/>
    <w:rsid w:val="00E1627B"/>
    <w:rsid w:val="00E25DB9"/>
    <w:rsid w:val="00E346C2"/>
    <w:rsid w:val="00E3747F"/>
    <w:rsid w:val="00E72F7D"/>
    <w:rsid w:val="00E9071E"/>
    <w:rsid w:val="00E96F6B"/>
    <w:rsid w:val="00F30366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5</cp:revision>
  <cp:lastPrinted>2019-10-24T22:20:00Z</cp:lastPrinted>
  <dcterms:created xsi:type="dcterms:W3CDTF">2019-12-04T19:50:00Z</dcterms:created>
  <dcterms:modified xsi:type="dcterms:W3CDTF">2020-08-05T22:27:00Z</dcterms:modified>
</cp:coreProperties>
</file>