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3907E" w14:textId="51110AB9" w:rsidR="001756B8" w:rsidRPr="002D6925" w:rsidRDefault="00944E1F" w:rsidP="006365E3">
      <w:pPr>
        <w:pStyle w:val="Heading2"/>
        <w:rPr>
          <w:rFonts w:ascii="Open Sans" w:hAnsi="Open Sans" w:cs="Open Sans"/>
        </w:rPr>
      </w:pPr>
      <w:r>
        <w:rPr>
          <w:rFonts w:ascii="Open Sans" w:hAnsi="Open Sans" w:cs="Open Sans"/>
        </w:rPr>
        <w:t xml:space="preserve">The Working </w:t>
      </w:r>
      <w:proofErr w:type="gramStart"/>
      <w:r>
        <w:rPr>
          <w:rFonts w:ascii="Open Sans" w:hAnsi="Open Sans" w:cs="Open Sans"/>
        </w:rPr>
        <w:t>With</w:t>
      </w:r>
      <w:proofErr w:type="gramEnd"/>
      <w:r>
        <w:rPr>
          <w:rFonts w:ascii="Open Sans" w:hAnsi="Open Sans" w:cs="Open Sans"/>
        </w:rPr>
        <w:t xml:space="preserve"> Nature Components</w:t>
      </w:r>
    </w:p>
    <w:p w14:paraId="598F1C00" w14:textId="77777777" w:rsidR="001756B8" w:rsidRPr="001756B8" w:rsidRDefault="001756B8" w:rsidP="001756B8">
      <w:pPr>
        <w:rPr>
          <w:lang w:eastAsia="en-US"/>
        </w:rPr>
      </w:pPr>
    </w:p>
    <w:p w14:paraId="1B900891"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 xml:space="preserve">The Working </w:t>
      </w:r>
      <w:proofErr w:type="gramStart"/>
      <w:r w:rsidRPr="00944E1F">
        <w:rPr>
          <w:rFonts w:eastAsiaTheme="minorHAnsi" w:cstheme="minorBidi"/>
          <w:lang w:val="en-CA" w:eastAsia="en-US"/>
        </w:rPr>
        <w:t>With</w:t>
      </w:r>
      <w:proofErr w:type="gramEnd"/>
      <w:r w:rsidRPr="00944E1F">
        <w:rPr>
          <w:rFonts w:eastAsiaTheme="minorHAnsi" w:cstheme="minorBidi"/>
          <w:lang w:val="en-CA" w:eastAsia="en-US"/>
        </w:rPr>
        <w:t xml:space="preserve"> Nature process consists of five primary components, each of which is fleshed out through an easy-to-navigate set of</w:t>
      </w:r>
      <w:bookmarkStart w:id="0" w:name="_GoBack"/>
      <w:bookmarkEnd w:id="0"/>
      <w:r w:rsidRPr="00944E1F">
        <w:rPr>
          <w:rFonts w:eastAsiaTheme="minorHAnsi" w:cstheme="minorBidi"/>
          <w:lang w:val="en-CA" w:eastAsia="en-US"/>
        </w:rPr>
        <w:t xml:space="preserve"> tasks and meetings, then captured in the </w:t>
      </w:r>
      <w:r w:rsidRPr="00944E1F">
        <w:rPr>
          <w:rFonts w:eastAsiaTheme="minorHAnsi" w:cstheme="minorBidi"/>
          <w:i/>
          <w:lang w:val="en-CA" w:eastAsia="en-US"/>
        </w:rPr>
        <w:t>Working With Nature Workbook</w:t>
      </w:r>
      <w:r w:rsidRPr="00944E1F">
        <w:rPr>
          <w:rFonts w:eastAsiaTheme="minorHAnsi" w:cstheme="minorBidi"/>
          <w:lang w:val="en-CA" w:eastAsia="en-US"/>
        </w:rPr>
        <w:t>.</w:t>
      </w:r>
    </w:p>
    <w:p w14:paraId="7FA56F8C" w14:textId="77777777" w:rsidR="00944E1F" w:rsidRPr="00944E1F" w:rsidRDefault="00944E1F" w:rsidP="00944E1F">
      <w:pPr>
        <w:rPr>
          <w:rFonts w:eastAsiaTheme="minorHAnsi" w:cstheme="minorBidi"/>
          <w:lang w:val="en-CA" w:eastAsia="en-US"/>
        </w:rPr>
      </w:pPr>
    </w:p>
    <w:p w14:paraId="08B55C01" w14:textId="77777777" w:rsidR="00944E1F" w:rsidRPr="00944E1F" w:rsidRDefault="00944E1F" w:rsidP="00944E1F">
      <w:pPr>
        <w:pStyle w:val="Heading3"/>
      </w:pPr>
      <w:r w:rsidRPr="00944E1F">
        <w:t>1. Goals and Principles</w:t>
      </w:r>
    </w:p>
    <w:p w14:paraId="30973582" w14:textId="77777777" w:rsidR="00944E1F" w:rsidRPr="00944E1F" w:rsidRDefault="00944E1F" w:rsidP="00944E1F">
      <w:pPr>
        <w:rPr>
          <w:rFonts w:eastAsiaTheme="minorHAnsi" w:cstheme="minorBidi"/>
          <w:lang w:val="en-CA" w:eastAsia="en-US"/>
        </w:rPr>
      </w:pPr>
    </w:p>
    <w:p w14:paraId="33EC76F9"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 xml:space="preserve">The </w:t>
      </w:r>
      <w:r w:rsidRPr="00944E1F">
        <w:rPr>
          <w:rFonts w:eastAsiaTheme="minorHAnsi" w:cstheme="minorBidi"/>
          <w:i/>
          <w:lang w:val="en-CA" w:eastAsia="en-US"/>
        </w:rPr>
        <w:t>Goals and Principles</w:t>
      </w:r>
      <w:r w:rsidRPr="00944E1F">
        <w:rPr>
          <w:rFonts w:eastAsiaTheme="minorHAnsi" w:cstheme="minorBidi"/>
          <w:lang w:val="en-CA" w:eastAsia="en-US"/>
        </w:rPr>
        <w:t xml:space="preserve"> step gets participants to articulate what they hope their efforts will lead to in terms of outcomes for the municipality (the Goals), as well as articulating how they plan to operate in the course of getting there (the Principles).</w:t>
      </w:r>
    </w:p>
    <w:p w14:paraId="119CF185" w14:textId="77777777" w:rsidR="00944E1F" w:rsidRPr="00944E1F" w:rsidRDefault="00944E1F" w:rsidP="00944E1F">
      <w:pPr>
        <w:rPr>
          <w:rFonts w:eastAsiaTheme="minorHAnsi" w:cstheme="minorBidi"/>
          <w:lang w:val="en-CA" w:eastAsia="en-US"/>
        </w:rPr>
      </w:pPr>
    </w:p>
    <w:p w14:paraId="4CEA4499"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This step involves individual worksheet exercises, a section in the first workshop, and ultimately capturing that information in the WWN Workbook.</w:t>
      </w:r>
    </w:p>
    <w:p w14:paraId="52566DC9" w14:textId="77777777" w:rsidR="00944E1F" w:rsidRPr="00944E1F" w:rsidRDefault="00944E1F" w:rsidP="00944E1F">
      <w:pPr>
        <w:rPr>
          <w:rFonts w:eastAsiaTheme="minorHAnsi" w:cstheme="minorBidi"/>
          <w:lang w:val="en-CA" w:eastAsia="en-US"/>
        </w:rPr>
      </w:pPr>
    </w:p>
    <w:p w14:paraId="58BE8771" w14:textId="77777777" w:rsidR="00944E1F" w:rsidRPr="00944E1F" w:rsidRDefault="00944E1F" w:rsidP="00944E1F">
      <w:pPr>
        <w:pStyle w:val="Heading3"/>
      </w:pPr>
      <w:r w:rsidRPr="00944E1F">
        <w:t>2. Hazards and Risks</w:t>
      </w:r>
    </w:p>
    <w:p w14:paraId="205EE893" w14:textId="77777777" w:rsidR="00944E1F" w:rsidRPr="00944E1F" w:rsidRDefault="00944E1F" w:rsidP="00944E1F">
      <w:pPr>
        <w:rPr>
          <w:rFonts w:eastAsiaTheme="minorHAnsi" w:cstheme="minorBidi"/>
          <w:lang w:val="en-CA" w:eastAsia="en-US"/>
        </w:rPr>
      </w:pPr>
    </w:p>
    <w:p w14:paraId="740CFFCE"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 xml:space="preserve">The </w:t>
      </w:r>
      <w:r w:rsidRPr="00944E1F">
        <w:rPr>
          <w:rFonts w:eastAsiaTheme="minorHAnsi" w:cstheme="minorBidi"/>
          <w:i/>
          <w:lang w:val="en-CA" w:eastAsia="en-US"/>
        </w:rPr>
        <w:t>Hazards and Risks</w:t>
      </w:r>
      <w:r w:rsidRPr="00944E1F">
        <w:rPr>
          <w:rFonts w:eastAsiaTheme="minorHAnsi" w:cstheme="minorBidi"/>
          <w:lang w:val="en-CA" w:eastAsia="en-US"/>
        </w:rPr>
        <w:t xml:space="preserve"> step gets participants to articulate the Hazards (i.e., the bad situations they are worried about like flooded neighbourhoods, fires, and water shortages), and the Risks (i.e., the losses that they would expect if those bad situations happened like human casualties, damaged property, service disruptions, and displacement of people). </w:t>
      </w:r>
    </w:p>
    <w:p w14:paraId="31BE68B7" w14:textId="77777777" w:rsidR="00944E1F" w:rsidRPr="00944E1F" w:rsidRDefault="00944E1F" w:rsidP="00944E1F">
      <w:pPr>
        <w:rPr>
          <w:rFonts w:eastAsiaTheme="minorHAnsi" w:cstheme="minorBidi"/>
          <w:lang w:val="en-CA" w:eastAsia="en-US"/>
        </w:rPr>
      </w:pPr>
    </w:p>
    <w:p w14:paraId="70C3F717"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This step involves conducting basic background research, individual worksheet exercises, a section in the first workshop, and ultimately capturing that information in the WWN Workbook for both flood and drought, and identifying probability of occurrence, specific concerns, and supporting documentation.</w:t>
      </w:r>
    </w:p>
    <w:p w14:paraId="28EB198E" w14:textId="77777777" w:rsidR="00944E1F" w:rsidRPr="00944E1F" w:rsidRDefault="00944E1F" w:rsidP="00944E1F">
      <w:pPr>
        <w:rPr>
          <w:rFonts w:eastAsiaTheme="minorHAnsi" w:cstheme="minorBidi"/>
          <w:lang w:val="en-CA" w:eastAsia="en-US"/>
        </w:rPr>
      </w:pPr>
    </w:p>
    <w:p w14:paraId="5E401B26" w14:textId="77777777" w:rsidR="00944E1F" w:rsidRPr="00944E1F" w:rsidRDefault="00944E1F" w:rsidP="00944E1F">
      <w:pPr>
        <w:pStyle w:val="Heading3"/>
      </w:pPr>
      <w:r w:rsidRPr="00944E1F">
        <w:t xml:space="preserve">3. Natural Infrastructure </w:t>
      </w:r>
    </w:p>
    <w:p w14:paraId="5C5E7458" w14:textId="77777777" w:rsidR="00944E1F" w:rsidRPr="00944E1F" w:rsidRDefault="00944E1F" w:rsidP="00944E1F">
      <w:pPr>
        <w:rPr>
          <w:rFonts w:eastAsiaTheme="minorHAnsi" w:cstheme="minorBidi"/>
          <w:lang w:val="en-CA" w:eastAsia="en-US"/>
        </w:rPr>
      </w:pPr>
    </w:p>
    <w:p w14:paraId="2EA23141"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 xml:space="preserve">The </w:t>
      </w:r>
      <w:r w:rsidRPr="00944E1F">
        <w:rPr>
          <w:rFonts w:eastAsiaTheme="minorHAnsi" w:cstheme="minorBidi"/>
          <w:i/>
          <w:lang w:val="en-CA" w:eastAsia="en-US"/>
        </w:rPr>
        <w:t>Natural Infrastructure</w:t>
      </w:r>
      <w:r w:rsidRPr="00944E1F">
        <w:rPr>
          <w:rFonts w:eastAsiaTheme="minorHAnsi" w:cstheme="minorBidi"/>
          <w:lang w:val="en-CA" w:eastAsia="en-US"/>
        </w:rPr>
        <w:t xml:space="preserve"> step gets participants to identify, map, and catalogue the actual natural infrastructure assets in their community, including fully natural and built/engineered features.</w:t>
      </w:r>
    </w:p>
    <w:p w14:paraId="1F4869ED" w14:textId="77777777" w:rsidR="00944E1F" w:rsidRPr="00944E1F" w:rsidRDefault="00944E1F" w:rsidP="00944E1F">
      <w:pPr>
        <w:rPr>
          <w:rFonts w:eastAsiaTheme="minorHAnsi" w:cstheme="minorBidi"/>
          <w:lang w:val="en-CA" w:eastAsia="en-US"/>
        </w:rPr>
      </w:pPr>
    </w:p>
    <w:p w14:paraId="38145E5F"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This step involves understanding what constitutes natural infrastructure, group exercises using printed maps and individual worksheet exercises at the first workshop, capturing that in the WWN Workbook, and follow-up with the municipality’s geospatial experts to explore conversion of the information into a GIS.</w:t>
      </w:r>
    </w:p>
    <w:p w14:paraId="007541F9" w14:textId="77777777" w:rsidR="00944E1F" w:rsidRPr="00944E1F" w:rsidRDefault="00944E1F" w:rsidP="00944E1F">
      <w:pPr>
        <w:rPr>
          <w:rFonts w:eastAsiaTheme="minorHAnsi" w:cstheme="minorBidi"/>
          <w:lang w:val="en-CA" w:eastAsia="en-US"/>
        </w:rPr>
      </w:pPr>
    </w:p>
    <w:p w14:paraId="2D70B0AB" w14:textId="77777777" w:rsidR="00944E1F" w:rsidRPr="00944E1F" w:rsidRDefault="00944E1F" w:rsidP="00944E1F">
      <w:pPr>
        <w:pStyle w:val="Heading3"/>
      </w:pPr>
      <w:r w:rsidRPr="00944E1F">
        <w:t>4. Actions</w:t>
      </w:r>
    </w:p>
    <w:p w14:paraId="57366756" w14:textId="77777777" w:rsidR="00944E1F" w:rsidRPr="00944E1F" w:rsidRDefault="00944E1F" w:rsidP="00944E1F">
      <w:pPr>
        <w:rPr>
          <w:rFonts w:eastAsiaTheme="minorHAnsi" w:cstheme="minorBidi"/>
          <w:lang w:val="en-CA" w:eastAsia="en-US"/>
        </w:rPr>
      </w:pPr>
    </w:p>
    <w:p w14:paraId="5D274411"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 xml:space="preserve">The </w:t>
      </w:r>
      <w:r w:rsidRPr="00944E1F">
        <w:rPr>
          <w:rFonts w:eastAsiaTheme="minorHAnsi" w:cstheme="minorBidi"/>
          <w:i/>
          <w:lang w:val="en-CA" w:eastAsia="en-US"/>
        </w:rPr>
        <w:t>Actions</w:t>
      </w:r>
      <w:r w:rsidRPr="00944E1F">
        <w:rPr>
          <w:rFonts w:eastAsiaTheme="minorHAnsi" w:cstheme="minorBidi"/>
          <w:lang w:val="en-CA" w:eastAsia="en-US"/>
        </w:rPr>
        <w:t xml:space="preserve"> step gets participants to identify, detail, and prioritize the Actions that the municipality will take to better employ natural infrastructure in support of flood and drought mitigation. </w:t>
      </w:r>
    </w:p>
    <w:p w14:paraId="466B1F09" w14:textId="77777777" w:rsidR="00944E1F" w:rsidRPr="00944E1F" w:rsidRDefault="00944E1F" w:rsidP="00944E1F">
      <w:pPr>
        <w:rPr>
          <w:rFonts w:eastAsiaTheme="minorHAnsi" w:cstheme="minorBidi"/>
          <w:lang w:val="en-CA" w:eastAsia="en-US"/>
        </w:rPr>
      </w:pPr>
    </w:p>
    <w:p w14:paraId="16927477"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This step involves understanding what is meant by an Action, individual worksheet exercises to list potential Actions, the addition of key parameters for each Action, a group exercise to refine the Actions, individual homework to both add to flesh out the details, capturing that in the WWN Workbook, and a facilitated off-line prioritization exercise.</w:t>
      </w:r>
    </w:p>
    <w:p w14:paraId="0B8AA4B1" w14:textId="77777777" w:rsidR="00944E1F" w:rsidRPr="00944E1F" w:rsidRDefault="00944E1F" w:rsidP="00944E1F">
      <w:pPr>
        <w:rPr>
          <w:rFonts w:eastAsiaTheme="minorHAnsi" w:cstheme="minorBidi"/>
          <w:lang w:val="en-CA" w:eastAsia="en-US"/>
        </w:rPr>
      </w:pPr>
    </w:p>
    <w:p w14:paraId="60DCDB43" w14:textId="77777777" w:rsidR="00944E1F" w:rsidRPr="00944E1F" w:rsidRDefault="00944E1F" w:rsidP="00944E1F">
      <w:pPr>
        <w:pStyle w:val="Heading3"/>
      </w:pPr>
      <w:r w:rsidRPr="00944E1F">
        <w:lastRenderedPageBreak/>
        <w:t>5. Policy Development</w:t>
      </w:r>
    </w:p>
    <w:p w14:paraId="13D485B0" w14:textId="77777777" w:rsidR="00944E1F" w:rsidRPr="00944E1F" w:rsidRDefault="00944E1F" w:rsidP="00944E1F">
      <w:pPr>
        <w:rPr>
          <w:rFonts w:eastAsiaTheme="minorHAnsi" w:cstheme="minorBidi"/>
          <w:lang w:val="en-CA" w:eastAsia="en-US"/>
        </w:rPr>
      </w:pPr>
    </w:p>
    <w:p w14:paraId="5B197D70"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The Policy Development step gets participants to take the final step from a completed workbook, to a policy-based direction.</w:t>
      </w:r>
    </w:p>
    <w:p w14:paraId="7BEE1CFB" w14:textId="77777777" w:rsidR="00944E1F" w:rsidRPr="00944E1F" w:rsidRDefault="00944E1F" w:rsidP="00944E1F">
      <w:pPr>
        <w:rPr>
          <w:rFonts w:eastAsiaTheme="minorHAnsi" w:cstheme="minorBidi"/>
          <w:lang w:val="en-CA" w:eastAsia="en-US"/>
        </w:rPr>
      </w:pPr>
    </w:p>
    <w:p w14:paraId="78DACD94" w14:textId="77777777" w:rsidR="00944E1F" w:rsidRPr="00944E1F" w:rsidRDefault="00944E1F" w:rsidP="00944E1F">
      <w:pPr>
        <w:rPr>
          <w:rFonts w:eastAsiaTheme="minorHAnsi" w:cstheme="minorBidi"/>
          <w:lang w:val="en-CA" w:eastAsia="en-US"/>
        </w:rPr>
      </w:pPr>
      <w:r w:rsidRPr="00944E1F">
        <w:rPr>
          <w:rFonts w:eastAsiaTheme="minorHAnsi" w:cstheme="minorBidi"/>
          <w:lang w:val="en-CA" w:eastAsia="en-US"/>
        </w:rPr>
        <w:t>This step involves reconvening the natural infrastructure team, and determining the best form for the Plan to take within the context of the municipality, ensuring the Plan’s sustainability, and planning for monitoring its effectiveness.</w:t>
      </w:r>
    </w:p>
    <w:p w14:paraId="7D0DA577" w14:textId="77777777" w:rsidR="00944E1F" w:rsidRPr="00944E1F" w:rsidRDefault="00944E1F" w:rsidP="00944E1F">
      <w:pPr>
        <w:rPr>
          <w:rFonts w:eastAsiaTheme="minorHAnsi" w:cstheme="minorBidi"/>
          <w:lang w:eastAsia="en-US"/>
        </w:rPr>
      </w:pPr>
    </w:p>
    <w:p w14:paraId="6B2736E1" w14:textId="77777777" w:rsidR="00642506" w:rsidRPr="00642506" w:rsidRDefault="00642506" w:rsidP="00642506">
      <w:pPr>
        <w:rPr>
          <w:lang w:eastAsia="en-US"/>
        </w:rPr>
      </w:pPr>
    </w:p>
    <w:sectPr w:rsidR="00642506" w:rsidRPr="00642506" w:rsidSect="00360521">
      <w:headerReference w:type="default" r:id="rId8"/>
      <w:footerReference w:type="even" r:id="rId9"/>
      <w:footerReference w:type="default" r:id="rId10"/>
      <w:pgSz w:w="12240" w:h="15840"/>
      <w:pgMar w:top="1152" w:right="1152" w:bottom="1152" w:left="1152" w:header="706"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E2553" w14:textId="77777777" w:rsidR="00DB255E" w:rsidRDefault="00DB255E" w:rsidP="00FC4B1C">
      <w:r>
        <w:separator/>
      </w:r>
    </w:p>
  </w:endnote>
  <w:endnote w:type="continuationSeparator" w:id="0">
    <w:p w14:paraId="40E64856" w14:textId="77777777" w:rsidR="00DB255E" w:rsidRDefault="00DB255E" w:rsidP="00FC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Open Sans Light">
    <w:altName w:val="Corbel Light"/>
    <w:charset w:val="00"/>
    <w:family w:val="swiss"/>
    <w:pitch w:val="variable"/>
    <w:sig w:usb0="00000001" w:usb1="4000205B" w:usb2="00000028" w:usb3="00000000" w:csb0="0000019F" w:csb1="00000000"/>
  </w:font>
  <w:font w:name="Open Sans Semibold">
    <w:altName w:val="Segoe UI Semibold"/>
    <w:charset w:val="00"/>
    <w:family w:val="swiss"/>
    <w:pitch w:val="variable"/>
    <w:sig w:usb0="00000001" w:usb1="4000205B" w:usb2="00000028" w:usb3="00000000" w:csb0="0000019F" w:csb1="00000000"/>
  </w:font>
  <w:font w:name="Open Sans Semibold Italic">
    <w:altName w:val="Segoe UI Semibold"/>
    <w:charset w:val="00"/>
    <w:family w:val="auto"/>
    <w:pitch w:val="variable"/>
    <w:sig w:usb0="00000001" w:usb1="4000205B" w:usb2="00000028"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Open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47684543"/>
      <w:docPartObj>
        <w:docPartGallery w:val="Page Numbers (Bottom of Page)"/>
        <w:docPartUnique/>
      </w:docPartObj>
    </w:sdtPr>
    <w:sdtEndPr>
      <w:rPr>
        <w:rStyle w:val="PageNumber"/>
      </w:rPr>
    </w:sdtEndPr>
    <w:sdtContent>
      <w:p w14:paraId="56F129FA" w14:textId="5DE4F849" w:rsidR="004845AA" w:rsidRDefault="004845AA" w:rsidP="002041F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4CA8B6" w14:textId="77777777" w:rsidR="004845AA" w:rsidRDefault="004845AA" w:rsidP="004845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25156123"/>
      <w:docPartObj>
        <w:docPartGallery w:val="Page Numbers (Bottom of Page)"/>
        <w:docPartUnique/>
      </w:docPartObj>
    </w:sdtPr>
    <w:sdtEndPr>
      <w:rPr>
        <w:rStyle w:val="PageNumber"/>
        <w:sz w:val="20"/>
        <w:szCs w:val="20"/>
      </w:rPr>
    </w:sdtEndPr>
    <w:sdtContent>
      <w:p w14:paraId="7444ED4B" w14:textId="1585CC54" w:rsidR="004845AA" w:rsidRPr="00364519" w:rsidRDefault="004845AA" w:rsidP="00360521">
        <w:pPr>
          <w:pStyle w:val="Footer"/>
          <w:framePr w:wrap="none" w:vAnchor="text" w:hAnchor="page" w:x="11255" w:y="317"/>
          <w:rPr>
            <w:rStyle w:val="PageNumber"/>
            <w:sz w:val="20"/>
            <w:szCs w:val="20"/>
          </w:rPr>
        </w:pPr>
        <w:r w:rsidRPr="00364519">
          <w:rPr>
            <w:rStyle w:val="PageNumber"/>
            <w:sz w:val="20"/>
            <w:szCs w:val="20"/>
          </w:rPr>
          <w:fldChar w:fldCharType="begin"/>
        </w:r>
        <w:r w:rsidRPr="00364519">
          <w:rPr>
            <w:rStyle w:val="PageNumber"/>
            <w:sz w:val="20"/>
            <w:szCs w:val="20"/>
          </w:rPr>
          <w:instrText xml:space="preserve"> PAGE </w:instrText>
        </w:r>
        <w:r w:rsidRPr="00364519">
          <w:rPr>
            <w:rStyle w:val="PageNumber"/>
            <w:sz w:val="20"/>
            <w:szCs w:val="20"/>
          </w:rPr>
          <w:fldChar w:fldCharType="separate"/>
        </w:r>
        <w:r w:rsidR="00944E1F">
          <w:rPr>
            <w:rStyle w:val="PageNumber"/>
            <w:noProof/>
            <w:sz w:val="20"/>
            <w:szCs w:val="20"/>
          </w:rPr>
          <w:t>1</w:t>
        </w:r>
        <w:r w:rsidRPr="00364519">
          <w:rPr>
            <w:rStyle w:val="PageNumber"/>
            <w:sz w:val="20"/>
            <w:szCs w:val="20"/>
          </w:rPr>
          <w:fldChar w:fldCharType="end"/>
        </w:r>
      </w:p>
    </w:sdtContent>
  </w:sdt>
  <w:p w14:paraId="49936D0C" w14:textId="08EBBCDF" w:rsidR="00FC4B1C" w:rsidRDefault="000E4346" w:rsidP="004845AA">
    <w:pPr>
      <w:pStyle w:val="Footer"/>
      <w:ind w:right="360"/>
    </w:pPr>
    <w:r>
      <w:rPr>
        <w:noProof/>
      </w:rPr>
      <w:drawing>
        <wp:anchor distT="0" distB="0" distL="114300" distR="114300" simplePos="0" relativeHeight="251667456" behindDoc="0" locked="0" layoutInCell="1" allowOverlap="1" wp14:anchorId="598C5F6C" wp14:editId="3F00DB0D">
          <wp:simplePos x="0" y="0"/>
          <wp:positionH relativeFrom="page">
            <wp:posOffset>387350</wp:posOffset>
          </wp:positionH>
          <wp:positionV relativeFrom="page">
            <wp:posOffset>9546590</wp:posOffset>
          </wp:positionV>
          <wp:extent cx="4626864" cy="25603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oter2.png"/>
                  <pic:cNvPicPr/>
                </pic:nvPicPr>
                <pic:blipFill>
                  <a:blip r:embed="rId1"/>
                  <a:stretch>
                    <a:fillRect/>
                  </a:stretch>
                </pic:blipFill>
                <pic:spPr>
                  <a:xfrm>
                    <a:off x="0" y="0"/>
                    <a:ext cx="4626864" cy="2560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E34D6" w14:textId="77777777" w:rsidR="00DB255E" w:rsidRDefault="00DB255E" w:rsidP="00FC4B1C">
      <w:r>
        <w:separator/>
      </w:r>
    </w:p>
  </w:footnote>
  <w:footnote w:type="continuationSeparator" w:id="0">
    <w:p w14:paraId="5BE1CAC7" w14:textId="77777777" w:rsidR="00DB255E" w:rsidRDefault="00DB255E" w:rsidP="00FC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8ABF" w14:textId="69F2D12B" w:rsidR="00FC4B1C" w:rsidRDefault="00364519">
    <w:pPr>
      <w:pStyle w:val="Header"/>
    </w:pPr>
    <w:r>
      <w:rPr>
        <w:noProof/>
      </w:rPr>
      <w:drawing>
        <wp:anchor distT="0" distB="0" distL="114300" distR="114300" simplePos="0" relativeHeight="251665408" behindDoc="0" locked="0" layoutInCell="1" allowOverlap="1" wp14:anchorId="234F5D54" wp14:editId="385798F7">
          <wp:simplePos x="0" y="0"/>
          <wp:positionH relativeFrom="page">
            <wp:align>center</wp:align>
          </wp:positionH>
          <wp:positionV relativeFrom="page">
            <wp:posOffset>286929</wp:posOffset>
          </wp:positionV>
          <wp:extent cx="7016507" cy="4572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st3.jpg"/>
                  <pic:cNvPicPr/>
                </pic:nvPicPr>
                <pic:blipFill>
                  <a:blip r:embed="rId1">
                    <a:extLst>
                      <a:ext uri="{28A0092B-C50C-407E-A947-70E740481C1C}">
                        <a14:useLocalDpi xmlns:a14="http://schemas.microsoft.com/office/drawing/2010/main" val="0"/>
                      </a:ext>
                    </a:extLst>
                  </a:blip>
                  <a:stretch>
                    <a:fillRect/>
                  </a:stretch>
                </pic:blipFill>
                <pic:spPr>
                  <a:xfrm>
                    <a:off x="0" y="0"/>
                    <a:ext cx="7016507" cy="457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B8E578A"/>
    <w:lvl w:ilvl="0">
      <w:start w:val="1"/>
      <w:numFmt w:val="decimal"/>
      <w:lvlText w:val="%1."/>
      <w:lvlJc w:val="left"/>
      <w:pPr>
        <w:tabs>
          <w:tab w:val="num" w:pos="1800"/>
        </w:tabs>
        <w:ind w:left="1800" w:hanging="360"/>
      </w:pPr>
    </w:lvl>
  </w:abstractNum>
  <w:abstractNum w:abstractNumId="1">
    <w:nsid w:val="FFFFFF7D"/>
    <w:multiLevelType w:val="singleLevel"/>
    <w:tmpl w:val="75386740"/>
    <w:lvl w:ilvl="0">
      <w:start w:val="1"/>
      <w:numFmt w:val="decimal"/>
      <w:lvlText w:val="%1."/>
      <w:lvlJc w:val="left"/>
      <w:pPr>
        <w:tabs>
          <w:tab w:val="num" w:pos="1440"/>
        </w:tabs>
        <w:ind w:left="1440" w:hanging="360"/>
      </w:pPr>
    </w:lvl>
  </w:abstractNum>
  <w:abstractNum w:abstractNumId="2">
    <w:nsid w:val="FFFFFF7E"/>
    <w:multiLevelType w:val="singleLevel"/>
    <w:tmpl w:val="181E9632"/>
    <w:lvl w:ilvl="0">
      <w:start w:val="1"/>
      <w:numFmt w:val="decimal"/>
      <w:lvlText w:val="%1."/>
      <w:lvlJc w:val="left"/>
      <w:pPr>
        <w:tabs>
          <w:tab w:val="num" w:pos="1080"/>
        </w:tabs>
        <w:ind w:left="1080" w:hanging="360"/>
      </w:pPr>
    </w:lvl>
  </w:abstractNum>
  <w:abstractNum w:abstractNumId="3">
    <w:nsid w:val="FFFFFF7F"/>
    <w:multiLevelType w:val="singleLevel"/>
    <w:tmpl w:val="7CFEBC82"/>
    <w:lvl w:ilvl="0">
      <w:start w:val="1"/>
      <w:numFmt w:val="decimal"/>
      <w:lvlText w:val="%1."/>
      <w:lvlJc w:val="left"/>
      <w:pPr>
        <w:tabs>
          <w:tab w:val="num" w:pos="720"/>
        </w:tabs>
        <w:ind w:left="720" w:hanging="360"/>
      </w:pPr>
    </w:lvl>
  </w:abstractNum>
  <w:abstractNum w:abstractNumId="4">
    <w:nsid w:val="FFFFFF80"/>
    <w:multiLevelType w:val="singleLevel"/>
    <w:tmpl w:val="6CEC1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DC3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58AD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C011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104C56"/>
    <w:lvl w:ilvl="0">
      <w:start w:val="1"/>
      <w:numFmt w:val="decimal"/>
      <w:lvlText w:val="%1."/>
      <w:lvlJc w:val="left"/>
      <w:pPr>
        <w:tabs>
          <w:tab w:val="num" w:pos="360"/>
        </w:tabs>
        <w:ind w:left="360" w:hanging="360"/>
      </w:pPr>
    </w:lvl>
  </w:abstractNum>
  <w:abstractNum w:abstractNumId="9">
    <w:nsid w:val="FFFFFF89"/>
    <w:multiLevelType w:val="singleLevel"/>
    <w:tmpl w:val="BCF4551A"/>
    <w:lvl w:ilvl="0">
      <w:start w:val="1"/>
      <w:numFmt w:val="bullet"/>
      <w:lvlText w:val=""/>
      <w:lvlJc w:val="left"/>
      <w:pPr>
        <w:tabs>
          <w:tab w:val="num" w:pos="360"/>
        </w:tabs>
        <w:ind w:left="360" w:hanging="360"/>
      </w:pPr>
      <w:rPr>
        <w:rFonts w:ascii="Symbol" w:hAnsi="Symbol" w:hint="default"/>
      </w:rPr>
    </w:lvl>
  </w:abstractNum>
  <w:abstractNum w:abstractNumId="10">
    <w:nsid w:val="19655B45"/>
    <w:multiLevelType w:val="hybridMultilevel"/>
    <w:tmpl w:val="650AB6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E9379C"/>
    <w:multiLevelType w:val="hybridMultilevel"/>
    <w:tmpl w:val="6798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ED1331"/>
    <w:multiLevelType w:val="hybridMultilevel"/>
    <w:tmpl w:val="F99EA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810201"/>
    <w:multiLevelType w:val="hybridMultilevel"/>
    <w:tmpl w:val="41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F251D7"/>
    <w:multiLevelType w:val="hybridMultilevel"/>
    <w:tmpl w:val="C3F8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235D14"/>
    <w:multiLevelType w:val="hybridMultilevel"/>
    <w:tmpl w:val="2F6A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B70EAB"/>
    <w:multiLevelType w:val="hybridMultilevel"/>
    <w:tmpl w:val="6C6A8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97D2AEC"/>
    <w:multiLevelType w:val="hybridMultilevel"/>
    <w:tmpl w:val="B6BE1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D213CC"/>
    <w:multiLevelType w:val="hybridMultilevel"/>
    <w:tmpl w:val="5EB8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6"/>
  </w:num>
  <w:num w:numId="12">
    <w:abstractNumId w:val="11"/>
  </w:num>
  <w:num w:numId="13">
    <w:abstractNumId w:val="18"/>
  </w:num>
  <w:num w:numId="14">
    <w:abstractNumId w:val="17"/>
  </w:num>
  <w:num w:numId="15">
    <w:abstractNumId w:val="13"/>
  </w:num>
  <w:num w:numId="16">
    <w:abstractNumId w:val="12"/>
  </w:num>
  <w:num w:numId="17">
    <w:abstractNumId w:val="15"/>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23"/>
    <w:rsid w:val="000065F9"/>
    <w:rsid w:val="00037ADB"/>
    <w:rsid w:val="00043AF0"/>
    <w:rsid w:val="00047982"/>
    <w:rsid w:val="0007135B"/>
    <w:rsid w:val="000E303A"/>
    <w:rsid w:val="000E4346"/>
    <w:rsid w:val="001003F6"/>
    <w:rsid w:val="00112BA0"/>
    <w:rsid w:val="00135174"/>
    <w:rsid w:val="001756B8"/>
    <w:rsid w:val="001D6552"/>
    <w:rsid w:val="00227922"/>
    <w:rsid w:val="0027318E"/>
    <w:rsid w:val="002D4823"/>
    <w:rsid w:val="002D6925"/>
    <w:rsid w:val="00360521"/>
    <w:rsid w:val="00364519"/>
    <w:rsid w:val="004461CD"/>
    <w:rsid w:val="004604BD"/>
    <w:rsid w:val="004845AA"/>
    <w:rsid w:val="0049187B"/>
    <w:rsid w:val="0051226A"/>
    <w:rsid w:val="00622914"/>
    <w:rsid w:val="006365E3"/>
    <w:rsid w:val="00642506"/>
    <w:rsid w:val="006E62BA"/>
    <w:rsid w:val="00754743"/>
    <w:rsid w:val="00790DAF"/>
    <w:rsid w:val="00797F7F"/>
    <w:rsid w:val="007B2BA8"/>
    <w:rsid w:val="00851393"/>
    <w:rsid w:val="008E3A8A"/>
    <w:rsid w:val="00913334"/>
    <w:rsid w:val="00944E1F"/>
    <w:rsid w:val="009E1B8D"/>
    <w:rsid w:val="00A87A46"/>
    <w:rsid w:val="00B05CE2"/>
    <w:rsid w:val="00B10EF2"/>
    <w:rsid w:val="00B30A02"/>
    <w:rsid w:val="00B80088"/>
    <w:rsid w:val="00B939EC"/>
    <w:rsid w:val="00BA5CED"/>
    <w:rsid w:val="00BE55F1"/>
    <w:rsid w:val="00C0010B"/>
    <w:rsid w:val="00C910EA"/>
    <w:rsid w:val="00D0116A"/>
    <w:rsid w:val="00D56A9F"/>
    <w:rsid w:val="00DB255E"/>
    <w:rsid w:val="00E1627B"/>
    <w:rsid w:val="00E25DB9"/>
    <w:rsid w:val="00E346C2"/>
    <w:rsid w:val="00E3747F"/>
    <w:rsid w:val="00E72F7D"/>
    <w:rsid w:val="00E9071E"/>
    <w:rsid w:val="00E96F6B"/>
    <w:rsid w:val="00F30CEF"/>
    <w:rsid w:val="00F8631F"/>
    <w:rsid w:val="00FA51DE"/>
    <w:rsid w:val="00FC4B1C"/>
    <w:rsid w:val="00FD39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88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7B"/>
    <w:rPr>
      <w:rFonts w:ascii="Open Sans" w:eastAsia="MS Mincho" w:hAnsi="Open Sans" w:cs="Times New Roman"/>
      <w:sz w:val="22"/>
      <w:lang w:eastAsia="ja-JP"/>
    </w:rPr>
  </w:style>
  <w:style w:type="paragraph" w:styleId="Heading1">
    <w:name w:val="heading 1"/>
    <w:basedOn w:val="Normal"/>
    <w:next w:val="Normal"/>
    <w:link w:val="Heading1Char"/>
    <w:uiPriority w:val="9"/>
    <w:qFormat/>
    <w:rsid w:val="00C0010B"/>
    <w:pPr>
      <w:pBdr>
        <w:bottom w:val="single" w:sz="4" w:space="6" w:color="969300" w:themeColor="background2"/>
      </w:pBdr>
      <w:spacing w:before="240" w:after="360" w:line="500" w:lineRule="exact"/>
      <w:outlineLvl w:val="0"/>
    </w:pPr>
    <w:rPr>
      <w:rFonts w:ascii="Open Sans Light" w:eastAsiaTheme="minorHAnsi" w:hAnsi="Open Sans Light" w:cstheme="minorBidi"/>
      <w:color w:val="969300" w:themeColor="background2"/>
      <w:sz w:val="44"/>
      <w:lang w:val="en-CA" w:eastAsia="en-US"/>
      <w14:textOutline w14:w="6350" w14:cap="sq" w14:cmpd="sng" w14:algn="ctr">
        <w14:noFill/>
        <w14:prstDash w14:val="solid"/>
        <w14:bevel/>
      </w14:textOutline>
    </w:rPr>
  </w:style>
  <w:style w:type="paragraph" w:styleId="Heading2">
    <w:name w:val="heading 2"/>
    <w:basedOn w:val="Normal"/>
    <w:next w:val="Normal"/>
    <w:link w:val="Heading2Char"/>
    <w:uiPriority w:val="9"/>
    <w:unhideWhenUsed/>
    <w:qFormat/>
    <w:rsid w:val="00851393"/>
    <w:pPr>
      <w:spacing w:before="180" w:after="80"/>
      <w:outlineLvl w:val="1"/>
    </w:pPr>
    <w:rPr>
      <w:rFonts w:ascii="Open Sans Semibold" w:eastAsiaTheme="minorHAnsi" w:hAnsi="Open Sans Semibold" w:cstheme="minorBidi"/>
      <w:color w:val="969300" w:themeColor="background2"/>
      <w:sz w:val="32"/>
      <w:szCs w:val="32"/>
      <w:lang w:eastAsia="en-US"/>
    </w:rPr>
  </w:style>
  <w:style w:type="paragraph" w:styleId="Heading3">
    <w:name w:val="heading 3"/>
    <w:basedOn w:val="Normal"/>
    <w:next w:val="Normal"/>
    <w:link w:val="Heading3Char"/>
    <w:autoRedefine/>
    <w:qFormat/>
    <w:rsid w:val="00D0116A"/>
    <w:pPr>
      <w:spacing w:after="60"/>
      <w:outlineLvl w:val="2"/>
    </w:pPr>
    <w:rPr>
      <w:rFonts w:ascii="Open Sans Semibold" w:hAnsi="Open Sans Semibold"/>
      <w:sz w:val="28"/>
      <w:szCs w:val="28"/>
      <w:lang w:eastAsia="en-US"/>
    </w:rPr>
  </w:style>
  <w:style w:type="paragraph" w:styleId="Heading4">
    <w:name w:val="heading 4"/>
    <w:basedOn w:val="Normal"/>
    <w:next w:val="Normal"/>
    <w:link w:val="Heading4Char"/>
    <w:uiPriority w:val="9"/>
    <w:unhideWhenUsed/>
    <w:qFormat/>
    <w:rsid w:val="00851393"/>
    <w:pPr>
      <w:spacing w:after="40"/>
      <w:outlineLvl w:val="3"/>
    </w:pPr>
    <w:rPr>
      <w:rFonts w:ascii="Open Sans Semibold Italic" w:hAnsi="Open Sans Semibold Italic" w:cstheme="minorBidi"/>
      <w:sz w:val="28"/>
      <w:szCs w:val="28"/>
      <w:lang w:eastAsia="en-US"/>
    </w:rPr>
  </w:style>
  <w:style w:type="paragraph" w:styleId="Heading5">
    <w:name w:val="heading 5"/>
    <w:basedOn w:val="Normal"/>
    <w:next w:val="Normal"/>
    <w:link w:val="Heading5Char"/>
    <w:uiPriority w:val="9"/>
    <w:unhideWhenUsed/>
    <w:qFormat/>
    <w:rsid w:val="00851393"/>
    <w:pPr>
      <w:spacing w:before="120"/>
      <w:outlineLvl w:val="4"/>
    </w:pPr>
    <w:rPr>
      <w:rFonts w:ascii="Open Sans Light" w:hAnsi="Open Sans Light" w:cstheme="minorBidi"/>
      <w:caps/>
      <w:sz w:val="24"/>
      <w:lang w:eastAsia="en-US"/>
    </w:rPr>
  </w:style>
  <w:style w:type="paragraph" w:styleId="Heading6">
    <w:name w:val="heading 6"/>
    <w:basedOn w:val="Normal"/>
    <w:next w:val="Normal"/>
    <w:link w:val="Heading6Char"/>
    <w:uiPriority w:val="9"/>
    <w:unhideWhenUsed/>
    <w:qFormat/>
    <w:rsid w:val="00851393"/>
    <w:pPr>
      <w:spacing w:before="60" w:after="60"/>
      <w:outlineLvl w:val="5"/>
    </w:pPr>
    <w:rPr>
      <w:rFonts w:ascii="Open Sans Light" w:hAnsi="Open Sans Light" w:cstheme="minorBidi"/>
      <w:i/>
      <w:sz w:val="2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10B"/>
    <w:rPr>
      <w:rFonts w:ascii="Open Sans Light" w:hAnsi="Open Sans Light"/>
      <w:color w:val="969300" w:themeColor="background2"/>
      <w:sz w:val="44"/>
      <w:lang w:val="en-CA"/>
      <w14:textOutline w14:w="6350" w14:cap="sq" w14:cmpd="sng" w14:algn="ctr">
        <w14:noFill/>
        <w14:prstDash w14:val="solid"/>
        <w14:bevel/>
      </w14:textOutline>
    </w:rPr>
  </w:style>
  <w:style w:type="character" w:customStyle="1" w:styleId="Heading2Char">
    <w:name w:val="Heading 2 Char"/>
    <w:basedOn w:val="DefaultParagraphFont"/>
    <w:link w:val="Heading2"/>
    <w:uiPriority w:val="9"/>
    <w:rsid w:val="00851393"/>
    <w:rPr>
      <w:rFonts w:ascii="Open Sans Semibold" w:hAnsi="Open Sans Semibold"/>
      <w:color w:val="969300" w:themeColor="background2"/>
      <w:sz w:val="32"/>
      <w:szCs w:val="32"/>
    </w:rPr>
  </w:style>
  <w:style w:type="character" w:customStyle="1" w:styleId="Heading3Char">
    <w:name w:val="Heading 3 Char"/>
    <w:basedOn w:val="DefaultParagraphFont"/>
    <w:link w:val="Heading3"/>
    <w:rsid w:val="00D0116A"/>
    <w:rPr>
      <w:rFonts w:ascii="Open Sans Semibold" w:eastAsia="MS Mincho" w:hAnsi="Open Sans Semibold" w:cs="Times New Roman"/>
      <w:sz w:val="28"/>
      <w:szCs w:val="28"/>
    </w:rPr>
  </w:style>
  <w:style w:type="character" w:customStyle="1" w:styleId="Heading4Char">
    <w:name w:val="Heading 4 Char"/>
    <w:basedOn w:val="DefaultParagraphFont"/>
    <w:link w:val="Heading4"/>
    <w:uiPriority w:val="9"/>
    <w:rsid w:val="00851393"/>
    <w:rPr>
      <w:rFonts w:ascii="Open Sans Semibold Italic" w:eastAsia="MS Mincho" w:hAnsi="Open Sans Semibold Italic" w:cs="Times New Roman"/>
      <w:sz w:val="28"/>
      <w:szCs w:val="28"/>
    </w:rPr>
  </w:style>
  <w:style w:type="character" w:customStyle="1" w:styleId="Heading5Char">
    <w:name w:val="Heading 5 Char"/>
    <w:basedOn w:val="DefaultParagraphFont"/>
    <w:link w:val="Heading5"/>
    <w:uiPriority w:val="9"/>
    <w:rsid w:val="00851393"/>
    <w:rPr>
      <w:rFonts w:ascii="Open Sans Light" w:eastAsia="MS Mincho" w:hAnsi="Open Sans Light" w:cs="Times New Roman"/>
      <w:caps/>
    </w:rPr>
  </w:style>
  <w:style w:type="paragraph" w:styleId="BalloonText">
    <w:name w:val="Balloon Text"/>
    <w:basedOn w:val="Normal"/>
    <w:link w:val="BalloonTextChar"/>
    <w:uiPriority w:val="99"/>
    <w:semiHidden/>
    <w:unhideWhenUsed/>
    <w:rsid w:val="00BA5CED"/>
    <w:rPr>
      <w:rFonts w:ascii="Lucida Grande" w:eastAsiaTheme="minorHAns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BA5CED"/>
    <w:rPr>
      <w:rFonts w:ascii="Lucida Grande" w:eastAsia="Times" w:hAnsi="Lucida Grande" w:cs="Lucida Grande"/>
      <w:sz w:val="18"/>
      <w:szCs w:val="18"/>
    </w:rPr>
  </w:style>
  <w:style w:type="character" w:styleId="FootnoteReference">
    <w:name w:val="footnote reference"/>
    <w:basedOn w:val="DefaultParagraphFont"/>
    <w:uiPriority w:val="99"/>
    <w:unhideWhenUsed/>
    <w:rsid w:val="00851393"/>
    <w:rPr>
      <w:vertAlign w:val="superscript"/>
    </w:rPr>
  </w:style>
  <w:style w:type="paragraph" w:styleId="FootnoteText">
    <w:name w:val="footnote text"/>
    <w:basedOn w:val="Normal"/>
    <w:link w:val="FootnoteTextChar"/>
    <w:uiPriority w:val="99"/>
    <w:unhideWhenUsed/>
    <w:rsid w:val="00851393"/>
    <w:rPr>
      <w:rFonts w:eastAsiaTheme="minorHAnsi" w:cstheme="minorBidi"/>
      <w:sz w:val="24"/>
      <w:lang w:eastAsia="en-US"/>
    </w:rPr>
  </w:style>
  <w:style w:type="character" w:customStyle="1" w:styleId="FootnoteTextChar">
    <w:name w:val="Footnote Text Char"/>
    <w:basedOn w:val="DefaultParagraphFont"/>
    <w:link w:val="FootnoteText"/>
    <w:uiPriority w:val="99"/>
    <w:rsid w:val="00851393"/>
    <w:rPr>
      <w:rFonts w:ascii="Open Sans" w:hAnsi="Open Sans"/>
    </w:rPr>
  </w:style>
  <w:style w:type="character" w:customStyle="1" w:styleId="Heading6Char">
    <w:name w:val="Heading 6 Char"/>
    <w:basedOn w:val="DefaultParagraphFont"/>
    <w:link w:val="Heading6"/>
    <w:uiPriority w:val="9"/>
    <w:rsid w:val="00851393"/>
    <w:rPr>
      <w:rFonts w:ascii="Open Sans Light" w:eastAsia="MS Mincho" w:hAnsi="Open Sans Light" w:cs="Times New Roman"/>
      <w:i/>
      <w:sz w:val="25"/>
    </w:rPr>
  </w:style>
  <w:style w:type="paragraph" w:styleId="ListParagraph">
    <w:name w:val="List Paragraph"/>
    <w:basedOn w:val="Normal"/>
    <w:uiPriority w:val="34"/>
    <w:qFormat/>
    <w:rsid w:val="00851393"/>
    <w:pPr>
      <w:contextualSpacing/>
    </w:pPr>
    <w:rPr>
      <w:rFonts w:eastAsiaTheme="minorHAnsi" w:cstheme="minorBidi"/>
      <w:sz w:val="24"/>
      <w:lang w:eastAsia="en-US"/>
    </w:rPr>
  </w:style>
  <w:style w:type="paragraph" w:styleId="Title">
    <w:name w:val="Title"/>
    <w:basedOn w:val="Normal"/>
    <w:next w:val="Normal"/>
    <w:link w:val="TitleChar"/>
    <w:uiPriority w:val="10"/>
    <w:qFormat/>
    <w:rsid w:val="00C0010B"/>
    <w:pPr>
      <w:spacing w:line="560" w:lineRule="exact"/>
    </w:pPr>
    <w:rPr>
      <w:rFonts w:ascii="Open Sans Semibold" w:eastAsiaTheme="minorHAnsi" w:hAnsi="Open Sans Semibold" w:cstheme="minorBidi"/>
      <w:sz w:val="44"/>
      <w:lang w:eastAsia="en-US"/>
    </w:rPr>
  </w:style>
  <w:style w:type="character" w:customStyle="1" w:styleId="TitleChar">
    <w:name w:val="Title Char"/>
    <w:basedOn w:val="DefaultParagraphFont"/>
    <w:link w:val="Title"/>
    <w:uiPriority w:val="10"/>
    <w:rsid w:val="001D6552"/>
    <w:rPr>
      <w:rFonts w:ascii="Open Sans Semibold" w:hAnsi="Open Sans Semibold"/>
      <w:sz w:val="44"/>
    </w:rPr>
  </w:style>
  <w:style w:type="paragraph" w:styleId="Header">
    <w:name w:val="header"/>
    <w:basedOn w:val="Normal"/>
    <w:link w:val="HeaderChar"/>
    <w:uiPriority w:val="99"/>
    <w:unhideWhenUsed/>
    <w:rsid w:val="00FC4B1C"/>
    <w:pPr>
      <w:tabs>
        <w:tab w:val="center" w:pos="4680"/>
        <w:tab w:val="right" w:pos="9360"/>
      </w:tabs>
    </w:pPr>
    <w:rPr>
      <w:rFonts w:eastAsiaTheme="minorHAnsi" w:cstheme="minorBidi"/>
      <w:sz w:val="24"/>
      <w:lang w:eastAsia="en-US"/>
    </w:rPr>
  </w:style>
  <w:style w:type="character" w:customStyle="1" w:styleId="HeaderChar">
    <w:name w:val="Header Char"/>
    <w:basedOn w:val="DefaultParagraphFont"/>
    <w:link w:val="Header"/>
    <w:uiPriority w:val="99"/>
    <w:rsid w:val="00FC4B1C"/>
    <w:rPr>
      <w:rFonts w:ascii="Open Sans" w:hAnsi="Open Sans"/>
    </w:rPr>
  </w:style>
  <w:style w:type="paragraph" w:styleId="Footer">
    <w:name w:val="footer"/>
    <w:basedOn w:val="Normal"/>
    <w:link w:val="FooterChar"/>
    <w:uiPriority w:val="99"/>
    <w:unhideWhenUsed/>
    <w:rsid w:val="00FC4B1C"/>
    <w:pPr>
      <w:tabs>
        <w:tab w:val="center" w:pos="4680"/>
        <w:tab w:val="right" w:pos="9360"/>
      </w:tabs>
    </w:pPr>
    <w:rPr>
      <w:rFonts w:eastAsiaTheme="minorHAnsi" w:cstheme="minorBidi"/>
      <w:sz w:val="24"/>
      <w:lang w:eastAsia="en-US"/>
    </w:rPr>
  </w:style>
  <w:style w:type="character" w:customStyle="1" w:styleId="FooterChar">
    <w:name w:val="Footer Char"/>
    <w:basedOn w:val="DefaultParagraphFont"/>
    <w:link w:val="Footer"/>
    <w:uiPriority w:val="99"/>
    <w:rsid w:val="00FC4B1C"/>
    <w:rPr>
      <w:rFonts w:ascii="Open Sans" w:hAnsi="Open Sans"/>
    </w:rPr>
  </w:style>
  <w:style w:type="paragraph" w:customStyle="1" w:styleId="MIRLetterheadTagline">
    <w:name w:val="MIR Letterhead Tagline"/>
    <w:qFormat/>
    <w:rsid w:val="00FC4B1C"/>
    <w:pPr>
      <w:spacing w:line="240" w:lineRule="exact"/>
    </w:pPr>
    <w:rPr>
      <w:rFonts w:ascii="OpenSans" w:eastAsia="MS Mincho" w:hAnsi="OpenSans" w:cs="OpenSans"/>
      <w:color w:val="1F497D"/>
      <w:spacing w:val="3"/>
      <w:sz w:val="15"/>
      <w:szCs w:val="15"/>
      <w:lang w:eastAsia="ja-JP"/>
    </w:rPr>
  </w:style>
  <w:style w:type="table" w:styleId="TableGrid">
    <w:name w:val="Table Grid"/>
    <w:basedOn w:val="TableNormal"/>
    <w:uiPriority w:val="59"/>
    <w:rsid w:val="0049187B"/>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02"/>
    <w:rPr>
      <w:color w:val="9A3820" w:themeColor="hyperlink"/>
      <w:u w:val="single"/>
    </w:rPr>
  </w:style>
  <w:style w:type="character" w:customStyle="1" w:styleId="UnresolvedMention">
    <w:name w:val="Unresolved Mention"/>
    <w:basedOn w:val="DefaultParagraphFont"/>
    <w:uiPriority w:val="99"/>
    <w:semiHidden/>
    <w:unhideWhenUsed/>
    <w:rsid w:val="004845AA"/>
    <w:rPr>
      <w:color w:val="605E5C"/>
      <w:shd w:val="clear" w:color="auto" w:fill="E1DFDD"/>
    </w:rPr>
  </w:style>
  <w:style w:type="character" w:styleId="PageNumber">
    <w:name w:val="page number"/>
    <w:basedOn w:val="DefaultParagraphFont"/>
    <w:uiPriority w:val="99"/>
    <w:semiHidden/>
    <w:unhideWhenUsed/>
    <w:rsid w:val="00484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Custom 43">
      <a:dk1>
        <a:srgbClr val="000000"/>
      </a:dk1>
      <a:lt1>
        <a:srgbClr val="FFFFFF"/>
      </a:lt1>
      <a:dk2>
        <a:srgbClr val="003B4C"/>
      </a:dk2>
      <a:lt2>
        <a:srgbClr val="969300"/>
      </a:lt2>
      <a:accent1>
        <a:srgbClr val="676635"/>
      </a:accent1>
      <a:accent2>
        <a:srgbClr val="5F7361"/>
      </a:accent2>
      <a:accent3>
        <a:srgbClr val="435363"/>
      </a:accent3>
      <a:accent4>
        <a:srgbClr val="6E3528"/>
      </a:accent4>
      <a:accent5>
        <a:srgbClr val="778692"/>
      </a:accent5>
      <a:accent6>
        <a:srgbClr val="42683C"/>
      </a:accent6>
      <a:hlink>
        <a:srgbClr val="9A3820"/>
      </a:hlink>
      <a:folHlink>
        <a:srgbClr val="707BA0"/>
      </a:folHlink>
    </a:clrScheme>
    <a:fontScheme name="Test">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Greenaway</dc:creator>
  <cp:lastModifiedBy>Holly L. Kinas</cp:lastModifiedBy>
  <cp:revision>3</cp:revision>
  <cp:lastPrinted>2019-10-24T22:20:00Z</cp:lastPrinted>
  <dcterms:created xsi:type="dcterms:W3CDTF">2019-11-25T21:58:00Z</dcterms:created>
  <dcterms:modified xsi:type="dcterms:W3CDTF">2019-11-25T21:59:00Z</dcterms:modified>
</cp:coreProperties>
</file>